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8E5273">
        <w:rPr>
          <w:rFonts w:eastAsia="MS Mincho"/>
          <w:bCs/>
        </w:rPr>
        <w:t>1</w:t>
      </w:r>
      <w:r w:rsidR="00C16D70">
        <w:rPr>
          <w:rFonts w:eastAsia="MS Mincho"/>
          <w:bCs/>
        </w:rPr>
        <w:t>9</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20</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20</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BA3759" w:rsidRPr="00BA3759" w:rsidRDefault="00BA3759" w:rsidP="00BA3759">
      <w:pPr>
        <w:ind w:left="4962"/>
      </w:pPr>
      <w:r w:rsidRPr="00BA3759">
        <w:t>____________________</w:t>
      </w:r>
      <w:proofErr w:type="spellStart"/>
      <w:r w:rsidRPr="00BA3759">
        <w:t>Е.А.Трубников</w:t>
      </w:r>
      <w:proofErr w:type="spellEnd"/>
    </w:p>
    <w:p w:rsidR="00123013" w:rsidRDefault="00123013" w:rsidP="009077B5">
      <w:pPr>
        <w:ind w:left="4962"/>
      </w:pPr>
    </w:p>
    <w:p w:rsidR="00212509" w:rsidRDefault="00212509" w:rsidP="009263DD">
      <w:pPr>
        <w:pStyle w:val="10"/>
        <w:spacing w:before="0" w:after="0"/>
        <w:ind w:left="360"/>
        <w:jc w:val="center"/>
        <w:rPr>
          <w:rFonts w:ascii="Times New Roman" w:hAnsi="Times New Roman" w:cs="Times New Roman"/>
          <w:sz w:val="24"/>
          <w:szCs w:val="24"/>
        </w:rPr>
      </w:pPr>
    </w:p>
    <w:p w:rsidR="004537BB" w:rsidRPr="004537BB"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8E5273">
        <w:rPr>
          <w:bCs/>
        </w:rPr>
        <w:t>1</w:t>
      </w:r>
      <w:r w:rsidR="00C16D70">
        <w:rPr>
          <w:bCs/>
        </w:rPr>
        <w:t>9</w:t>
      </w:r>
      <w:r w:rsidR="00D91AC9">
        <w:rPr>
          <w:bCs/>
        </w:rPr>
        <w:t>/</w:t>
      </w:r>
      <w:r>
        <w:rPr>
          <w:bCs/>
        </w:rPr>
        <w:t>ЗК</w:t>
      </w:r>
      <w:r w:rsidR="002D75D8">
        <w:rPr>
          <w:bCs/>
        </w:rPr>
        <w:t>Ц</w:t>
      </w:r>
      <w:r w:rsidR="00D91AC9">
        <w:rPr>
          <w:bCs/>
        </w:rPr>
        <w:t>-ДГТ/</w:t>
      </w:r>
      <w:r w:rsidR="008E5273">
        <w:rPr>
          <w:bCs/>
        </w:rPr>
        <w:t>20</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DD5460" w:rsidP="00E932CE">
      <w:pPr>
        <w:ind w:firstLine="709"/>
        <w:jc w:val="both"/>
        <w:rPr>
          <w:rFonts w:eastAsia="Calibri"/>
          <w:bCs/>
          <w:lang w:eastAsia="en-US"/>
        </w:rPr>
      </w:pPr>
      <w:r w:rsidRPr="00DD5460">
        <w:rPr>
          <w:rFonts w:eastAsia="Calibri"/>
          <w:bCs/>
          <w:lang w:eastAsia="en-US"/>
        </w:rPr>
        <w:t xml:space="preserve">На право заключения договора поставки вакуумного сушильного шкафа VD53 </w:t>
      </w:r>
      <w:proofErr w:type="spellStart"/>
      <w:r w:rsidRPr="00DD5460">
        <w:rPr>
          <w:rFonts w:eastAsia="Calibri"/>
          <w:bCs/>
          <w:lang w:eastAsia="en-US"/>
        </w:rPr>
        <w:t>Binder</w:t>
      </w:r>
      <w:proofErr w:type="spellEnd"/>
      <w:r w:rsidRPr="00DD5460">
        <w:rPr>
          <w:rFonts w:eastAsia="Calibri"/>
          <w:bCs/>
          <w:lang w:eastAsia="en-US"/>
        </w:rPr>
        <w:t xml:space="preserve"> с </w:t>
      </w:r>
      <w:proofErr w:type="gramStart"/>
      <w:r w:rsidRPr="00DD5460">
        <w:rPr>
          <w:rFonts w:eastAsia="Calibri"/>
          <w:bCs/>
          <w:lang w:eastAsia="en-US"/>
        </w:rPr>
        <w:t>комплектующими</w:t>
      </w:r>
      <w:proofErr w:type="gramEnd"/>
      <w:r w:rsidR="00737117" w:rsidRPr="00737117">
        <w:rPr>
          <w:rFonts w:eastAsia="Calibri"/>
          <w:bCs/>
          <w:lang w:eastAsia="en-US"/>
        </w:rPr>
        <w:t xml:space="preserve"> </w:t>
      </w:r>
      <w:r w:rsidR="009E018D" w:rsidRPr="009E018D">
        <w:rPr>
          <w:rFonts w:eastAsia="Calibri"/>
          <w:bCs/>
          <w:lang w:eastAsia="en-US"/>
        </w:rPr>
        <w:t xml:space="preserve">(далее – </w:t>
      </w:r>
      <w:r w:rsidR="00737117">
        <w:rPr>
          <w:rFonts w:eastAsia="Calibri"/>
          <w:bCs/>
          <w:lang w:eastAsia="en-US"/>
        </w:rPr>
        <w:t>Товар</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DD5460">
        <w:rPr>
          <w:bCs/>
          <w:color w:val="000000" w:themeColor="text1"/>
        </w:rPr>
        <w:t>04</w:t>
      </w:r>
      <w:r w:rsidRPr="008D628B">
        <w:rPr>
          <w:bCs/>
          <w:color w:val="000000" w:themeColor="text1"/>
        </w:rPr>
        <w:t xml:space="preserve">» </w:t>
      </w:r>
      <w:r w:rsidR="00F449F5" w:rsidRPr="008D628B">
        <w:rPr>
          <w:bCs/>
          <w:color w:val="000000" w:themeColor="text1"/>
        </w:rPr>
        <w:t xml:space="preserve"> </w:t>
      </w:r>
      <w:r w:rsidR="00DD5460">
        <w:rPr>
          <w:bCs/>
          <w:color w:val="000000" w:themeColor="text1"/>
        </w:rPr>
        <w:t>июня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w:t>
      </w:r>
      <w:r w:rsidR="008E5273">
        <w:rPr>
          <w:bCs/>
          <w:color w:val="000000" w:themeColor="text1"/>
        </w:rPr>
        <w:t>20</w:t>
      </w:r>
      <w:r w:rsidRPr="008D628B">
        <w:rPr>
          <w:bCs/>
          <w:color w:val="000000" w:themeColor="text1"/>
        </w:rPr>
        <w:t>г.</w:t>
      </w:r>
    </w:p>
    <w:p w:rsidR="004537BB" w:rsidRDefault="004537BB" w:rsidP="00322E22">
      <w:pPr>
        <w:ind w:firstLine="709"/>
        <w:jc w:val="both"/>
        <w:rPr>
          <w:bCs/>
          <w:color w:val="000000" w:themeColor="text1"/>
        </w:rPr>
      </w:pPr>
    </w:p>
    <w:p w:rsidR="00716F74" w:rsidRPr="008D628B" w:rsidRDefault="00716F74" w:rsidP="00322E22">
      <w:pPr>
        <w:ind w:firstLine="709"/>
        <w:jc w:val="both"/>
        <w:rPr>
          <w:bCs/>
          <w:i/>
          <w:color w:val="000000" w:themeColor="text1"/>
        </w:rPr>
      </w:pPr>
      <w:r w:rsidRPr="008D628B">
        <w:rPr>
          <w:bCs/>
          <w:color w:val="000000" w:themeColor="text1"/>
        </w:rPr>
        <w:lastRenderedPageBreak/>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DD5460">
        <w:rPr>
          <w:bCs/>
          <w:color w:val="000000" w:themeColor="text1"/>
        </w:rPr>
        <w:t>16</w:t>
      </w:r>
      <w:r w:rsidR="009F33A1" w:rsidRPr="009F33A1">
        <w:rPr>
          <w:bCs/>
          <w:color w:val="000000" w:themeColor="text1"/>
        </w:rPr>
        <w:t xml:space="preserve">» июня  </w:t>
      </w:r>
      <w:r w:rsidR="000C65DD" w:rsidRPr="008D628B">
        <w:rPr>
          <w:bCs/>
          <w:color w:val="000000" w:themeColor="text1"/>
        </w:rPr>
        <w:t>20</w:t>
      </w:r>
      <w:r w:rsidR="008E5273">
        <w:rPr>
          <w:bCs/>
          <w:color w:val="000000" w:themeColor="text1"/>
        </w:rPr>
        <w:t>20</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8E5273" w:rsidRPr="008E5273">
        <w:rPr>
          <w:bCs/>
        </w:rPr>
        <w:t>«</w:t>
      </w:r>
      <w:r w:rsidR="00DD5460">
        <w:rPr>
          <w:bCs/>
        </w:rPr>
        <w:t>16</w:t>
      </w:r>
      <w:r w:rsidR="008E5273" w:rsidRPr="008E5273">
        <w:rPr>
          <w:bCs/>
        </w:rPr>
        <w:t xml:space="preserve">» </w:t>
      </w:r>
      <w:r w:rsidR="00737117">
        <w:rPr>
          <w:bCs/>
        </w:rPr>
        <w:t>июня</w:t>
      </w:r>
      <w:r w:rsidR="008E5273" w:rsidRPr="008E5273">
        <w:rPr>
          <w:bCs/>
        </w:rPr>
        <w:t xml:space="preserve">  2020</w:t>
      </w:r>
      <w:r w:rsidR="008E5273">
        <w:rPr>
          <w:bCs/>
        </w:rPr>
        <w:t>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8E5273" w:rsidRPr="008E5273">
        <w:rPr>
          <w:bCs/>
        </w:rPr>
        <w:t>«</w:t>
      </w:r>
      <w:r w:rsidR="00DD5460">
        <w:rPr>
          <w:bCs/>
        </w:rPr>
        <w:t>18</w:t>
      </w:r>
      <w:r w:rsidR="008E5273" w:rsidRPr="008E5273">
        <w:rPr>
          <w:bCs/>
        </w:rPr>
        <w:t xml:space="preserve">» </w:t>
      </w:r>
      <w:r w:rsidR="00737117">
        <w:rPr>
          <w:bCs/>
        </w:rPr>
        <w:t>июня</w:t>
      </w:r>
      <w:r w:rsidR="008E5273" w:rsidRPr="008E5273">
        <w:rPr>
          <w:bCs/>
        </w:rPr>
        <w:t xml:space="preserve">  2020</w:t>
      </w:r>
      <w:r w:rsidR="004E16E0" w:rsidRPr="004E16E0">
        <w:rPr>
          <w:bCs/>
        </w:rPr>
        <w:t>г</w:t>
      </w:r>
      <w:r w:rsidR="009E018D">
        <w:rPr>
          <w:bCs/>
        </w:rPr>
        <w:t>.</w:t>
      </w:r>
      <w:r w:rsidR="004E16E0" w:rsidRPr="004E16E0">
        <w:rPr>
          <w:bCs/>
        </w:rPr>
        <w:t xml:space="preserve">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37117" w:rsidRPr="00737117">
        <w:rPr>
          <w:bCs/>
        </w:rPr>
        <w:t>«</w:t>
      </w:r>
      <w:r w:rsidR="00DD5460">
        <w:rPr>
          <w:bCs/>
        </w:rPr>
        <w:t>18</w:t>
      </w:r>
      <w:r w:rsidR="00737117" w:rsidRPr="00737117">
        <w:rPr>
          <w:bCs/>
        </w:rPr>
        <w:t xml:space="preserve">» июня  </w:t>
      </w:r>
      <w:r w:rsidR="008E5273" w:rsidRPr="008E5273">
        <w:rPr>
          <w:bCs/>
        </w:rPr>
        <w:t>2020г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E95B0C" w:rsidRPr="00E95B0C" w:rsidRDefault="00123013" w:rsidP="00E95B0C">
      <w:pPr>
        <w:pStyle w:val="a9"/>
        <w:rPr>
          <w:bCs/>
          <w:sz w:val="24"/>
        </w:rPr>
      </w:pPr>
      <w:r w:rsidRPr="004374FB">
        <w:rPr>
          <w:bCs/>
          <w:sz w:val="24"/>
        </w:rPr>
        <w:t>1.</w:t>
      </w:r>
      <w:r w:rsidR="002226D3" w:rsidRPr="004374FB">
        <w:rPr>
          <w:bCs/>
          <w:sz w:val="24"/>
        </w:rPr>
        <w:t>1.</w:t>
      </w:r>
      <w:r w:rsidRPr="004374FB">
        <w:rPr>
          <w:bCs/>
          <w:sz w:val="24"/>
        </w:rPr>
        <w:t>9.1.</w:t>
      </w:r>
      <w:r w:rsidR="00E659E6" w:rsidRPr="004374FB">
        <w:rPr>
          <w:sz w:val="24"/>
        </w:rPr>
        <w:t xml:space="preserve"> </w:t>
      </w:r>
      <w:r w:rsidR="00476696" w:rsidRPr="00476696">
        <w:rPr>
          <w:bCs/>
          <w:sz w:val="24"/>
        </w:rPr>
        <w:t xml:space="preserve">Участник должен иметь </w:t>
      </w:r>
      <w:r w:rsidR="009E018D" w:rsidRPr="009E018D">
        <w:rPr>
          <w:bCs/>
          <w:sz w:val="24"/>
        </w:rPr>
        <w:t xml:space="preserve">опыт </w:t>
      </w:r>
      <w:r w:rsidR="00737117" w:rsidRPr="00737117">
        <w:rPr>
          <w:bCs/>
          <w:sz w:val="24"/>
        </w:rPr>
        <w:t>поставки Товара, соответствующему Товару указанному в таблице № 1 технического задания</w:t>
      </w:r>
      <w:r w:rsidR="00476696" w:rsidRPr="00476696">
        <w:rPr>
          <w:bCs/>
          <w:sz w:val="24"/>
        </w:rPr>
        <w:t xml:space="preserve"> </w:t>
      </w:r>
      <w:r w:rsidR="00DC6663">
        <w:rPr>
          <w:bCs/>
          <w:sz w:val="24"/>
        </w:rPr>
        <w:t>запроса котировок</w:t>
      </w:r>
      <w:r w:rsidR="00476696" w:rsidRPr="00476696">
        <w:rPr>
          <w:bCs/>
          <w:sz w:val="24"/>
        </w:rPr>
        <w:t>, за период 201</w:t>
      </w:r>
      <w:r w:rsidR="000D4D9F">
        <w:rPr>
          <w:bCs/>
          <w:sz w:val="24"/>
        </w:rPr>
        <w:t>7</w:t>
      </w:r>
      <w:r w:rsidR="00476696" w:rsidRPr="00476696">
        <w:rPr>
          <w:bCs/>
          <w:sz w:val="24"/>
        </w:rPr>
        <w:t>-20</w:t>
      </w:r>
      <w:r w:rsidR="0038654F">
        <w:rPr>
          <w:bCs/>
          <w:sz w:val="24"/>
        </w:rPr>
        <w:t>19</w:t>
      </w:r>
      <w:r w:rsidR="00476696" w:rsidRPr="00476696">
        <w:rPr>
          <w:bCs/>
          <w:sz w:val="24"/>
        </w:rPr>
        <w:t xml:space="preserve"> </w:t>
      </w:r>
      <w:proofErr w:type="spellStart"/>
      <w:proofErr w:type="gramStart"/>
      <w:r w:rsidR="00476696" w:rsidRPr="00476696">
        <w:rPr>
          <w:bCs/>
          <w:sz w:val="24"/>
        </w:rPr>
        <w:t>гг</w:t>
      </w:r>
      <w:proofErr w:type="spellEnd"/>
      <w:proofErr w:type="gramEnd"/>
      <w:r w:rsidR="00476696" w:rsidRPr="00476696">
        <w:rPr>
          <w:bCs/>
          <w:sz w:val="24"/>
        </w:rPr>
        <w:t>, стоимость которого составляет не менее 50% (пятидесяти процентов) начальной (максимальной) цены договора без учета НДС, установленной в под</w:t>
      </w:r>
      <w:hyperlink w:anchor="Par1841" w:history="1">
        <w:r w:rsidR="00476696" w:rsidRPr="00476696">
          <w:rPr>
            <w:rStyle w:val="a8"/>
            <w:bCs/>
            <w:color w:val="auto"/>
            <w:sz w:val="24"/>
            <w:u w:val="none"/>
          </w:rPr>
          <w:t xml:space="preserve">пункте </w:t>
        </w:r>
      </w:hyperlink>
      <w:r w:rsidR="00E95B0C" w:rsidRPr="00E95B0C">
        <w:rPr>
          <w:bCs/>
          <w:sz w:val="24"/>
        </w:rPr>
        <w:t xml:space="preserve">1.2.2.3. </w:t>
      </w:r>
      <w:r w:rsidR="00E95B0C">
        <w:rPr>
          <w:bCs/>
          <w:sz w:val="24"/>
        </w:rPr>
        <w:t>котировочной</w:t>
      </w:r>
      <w:r w:rsidR="00E95B0C" w:rsidRPr="00E95B0C">
        <w:rPr>
          <w:bCs/>
          <w:sz w:val="24"/>
        </w:rPr>
        <w:t xml:space="preserve"> документации.    </w:t>
      </w:r>
    </w:p>
    <w:p w:rsidR="00E95B0C" w:rsidRPr="00756088" w:rsidRDefault="00E95B0C" w:rsidP="00E95B0C">
      <w:pPr>
        <w:pStyle w:val="a9"/>
        <w:rPr>
          <w:bCs/>
          <w:sz w:val="24"/>
        </w:rPr>
      </w:pPr>
      <w:r w:rsidRPr="00756088">
        <w:rPr>
          <w:bCs/>
          <w:sz w:val="24"/>
        </w:rPr>
        <w:t xml:space="preserve">В подтверждение опыта </w:t>
      </w:r>
      <w:r w:rsidR="00737117" w:rsidRPr="00737117">
        <w:rPr>
          <w:bCs/>
          <w:sz w:val="24"/>
        </w:rPr>
        <w:t>поставки Товара</w:t>
      </w:r>
      <w:r w:rsidRPr="00756088">
        <w:rPr>
          <w:bCs/>
          <w:sz w:val="24"/>
        </w:rPr>
        <w:t xml:space="preserve">,  в составе,  </w:t>
      </w:r>
      <w:r w:rsidR="00EB4BD2" w:rsidRPr="00756088">
        <w:rPr>
          <w:bCs/>
          <w:sz w:val="24"/>
        </w:rPr>
        <w:t xml:space="preserve">котировочной </w:t>
      </w:r>
      <w:r w:rsidRPr="00756088">
        <w:rPr>
          <w:bCs/>
          <w:sz w:val="24"/>
        </w:rPr>
        <w:t>заявки представляются:</w:t>
      </w:r>
    </w:p>
    <w:p w:rsidR="00E95B0C" w:rsidRPr="00756088" w:rsidRDefault="00E95B0C" w:rsidP="00E95B0C">
      <w:pPr>
        <w:pStyle w:val="a9"/>
        <w:rPr>
          <w:bCs/>
          <w:sz w:val="24"/>
        </w:rPr>
      </w:pPr>
      <w:r w:rsidRPr="00756088">
        <w:rPr>
          <w:bCs/>
          <w:sz w:val="24"/>
        </w:rPr>
        <w:t xml:space="preserve">- документ по форме приложения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 xml:space="preserve">документации о наличии опыта </w:t>
      </w:r>
      <w:r w:rsidR="00737117" w:rsidRPr="00737117">
        <w:rPr>
          <w:bCs/>
          <w:sz w:val="24"/>
        </w:rPr>
        <w:t>поставки Товара</w:t>
      </w:r>
      <w:r w:rsidRPr="00756088">
        <w:rPr>
          <w:bCs/>
          <w:sz w:val="24"/>
        </w:rPr>
        <w:t>;</w:t>
      </w:r>
    </w:p>
    <w:p w:rsidR="00E95B0C" w:rsidRPr="00756088" w:rsidRDefault="00E95B0C" w:rsidP="00E95B0C">
      <w:pPr>
        <w:pStyle w:val="a9"/>
        <w:rPr>
          <w:bCs/>
          <w:sz w:val="24"/>
        </w:rPr>
      </w:pPr>
      <w:r w:rsidRPr="00756088">
        <w:rPr>
          <w:bCs/>
          <w:sz w:val="24"/>
        </w:rPr>
        <w:t xml:space="preserve">- копии </w:t>
      </w:r>
      <w:r w:rsidR="00737117" w:rsidRPr="00737117">
        <w:rPr>
          <w:bCs/>
          <w:sz w:val="24"/>
        </w:rPr>
        <w:t>накладных о поставке Товаров</w:t>
      </w:r>
      <w:r w:rsidRPr="00756088">
        <w:rPr>
          <w:bCs/>
          <w:sz w:val="24"/>
        </w:rPr>
        <w:t>, указанн</w:t>
      </w:r>
      <w:r w:rsidR="00A70151">
        <w:rPr>
          <w:bCs/>
          <w:sz w:val="24"/>
        </w:rPr>
        <w:t>ых</w:t>
      </w:r>
      <w:r w:rsidRPr="00756088">
        <w:rPr>
          <w:bCs/>
          <w:sz w:val="24"/>
        </w:rPr>
        <w:t xml:space="preserve"> 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w:t>
      </w:r>
    </w:p>
    <w:p w:rsidR="00E95B0C" w:rsidRPr="00756088" w:rsidRDefault="00E95B0C" w:rsidP="00E95B0C">
      <w:pPr>
        <w:pStyle w:val="a9"/>
        <w:rPr>
          <w:bCs/>
          <w:sz w:val="24"/>
        </w:rPr>
      </w:pPr>
      <w:r w:rsidRPr="00756088">
        <w:rPr>
          <w:bCs/>
          <w:sz w:val="24"/>
        </w:rPr>
        <w:t xml:space="preserve">- копии </w:t>
      </w:r>
      <w:r w:rsidR="00A70151" w:rsidRPr="00A70151">
        <w:rPr>
          <w:bCs/>
          <w:sz w:val="24"/>
        </w:rPr>
        <w:t xml:space="preserve">договоров </w:t>
      </w:r>
      <w:r w:rsidR="00737117">
        <w:rPr>
          <w:bCs/>
          <w:sz w:val="24"/>
        </w:rPr>
        <w:t>п</w:t>
      </w:r>
      <w:r w:rsidR="00737117" w:rsidRPr="00737117">
        <w:rPr>
          <w:bCs/>
          <w:sz w:val="24"/>
        </w:rPr>
        <w:t>оставке Товаров</w:t>
      </w:r>
      <w:r w:rsidRPr="00756088">
        <w:rPr>
          <w:bCs/>
          <w:sz w:val="24"/>
        </w:rPr>
        <w:t xml:space="preserve">, </w:t>
      </w:r>
      <w:r w:rsidR="00A70151" w:rsidRPr="00A70151">
        <w:rPr>
          <w:bCs/>
          <w:sz w:val="24"/>
        </w:rPr>
        <w:t xml:space="preserve">указанных </w:t>
      </w:r>
      <w:r w:rsidRPr="00756088">
        <w:rPr>
          <w:bCs/>
          <w:sz w:val="24"/>
        </w:rPr>
        <w:t xml:space="preserve">в приложении № </w:t>
      </w:r>
      <w:r w:rsidR="00EB4BD2" w:rsidRPr="00756088">
        <w:rPr>
          <w:bCs/>
          <w:sz w:val="24"/>
        </w:rPr>
        <w:t>4</w:t>
      </w:r>
      <w:r w:rsidRPr="00756088">
        <w:rPr>
          <w:bCs/>
          <w:sz w:val="24"/>
        </w:rPr>
        <w:t xml:space="preserve"> к </w:t>
      </w:r>
      <w:r w:rsidR="00EB4BD2" w:rsidRPr="00756088">
        <w:rPr>
          <w:bCs/>
          <w:sz w:val="24"/>
        </w:rPr>
        <w:t xml:space="preserve">котировочной </w:t>
      </w:r>
      <w:r w:rsidRPr="00756088">
        <w:rPr>
          <w:bCs/>
          <w:sz w:val="24"/>
        </w:rPr>
        <w:t>документации (предоставляются все листы договоров со всеми приложениями).</w:t>
      </w:r>
    </w:p>
    <w:p w:rsidR="00DD5460" w:rsidRPr="00DD5460" w:rsidRDefault="00DD5460" w:rsidP="00DD5460">
      <w:pPr>
        <w:pStyle w:val="a9"/>
        <w:rPr>
          <w:sz w:val="24"/>
        </w:rPr>
      </w:pPr>
      <w:r w:rsidRPr="00DD5460">
        <w:rPr>
          <w:bCs/>
          <w:sz w:val="24"/>
        </w:rPr>
        <w:t>1.1.9.</w:t>
      </w:r>
      <w:r>
        <w:rPr>
          <w:bCs/>
          <w:sz w:val="24"/>
        </w:rPr>
        <w:t>2</w:t>
      </w:r>
      <w:r w:rsidRPr="00DD5460">
        <w:rPr>
          <w:bCs/>
          <w:sz w:val="24"/>
        </w:rPr>
        <w:t xml:space="preserve">. Участник должен </w:t>
      </w:r>
      <w:r>
        <w:rPr>
          <w:bCs/>
          <w:sz w:val="24"/>
        </w:rPr>
        <w:t>я</w:t>
      </w:r>
      <w:r w:rsidRPr="00DD5460">
        <w:rPr>
          <w:sz w:val="24"/>
        </w:rPr>
        <w:t xml:space="preserve">вляться производителем либо обладать правом поставки </w:t>
      </w:r>
      <w:r>
        <w:rPr>
          <w:sz w:val="24"/>
        </w:rPr>
        <w:t>Т</w:t>
      </w:r>
      <w:r w:rsidRPr="00DD5460">
        <w:rPr>
          <w:sz w:val="24"/>
        </w:rPr>
        <w:t>овар</w:t>
      </w:r>
      <w:r>
        <w:rPr>
          <w:sz w:val="24"/>
        </w:rPr>
        <w:t>а</w:t>
      </w:r>
      <w:r w:rsidRPr="00DD5460">
        <w:rPr>
          <w:sz w:val="24"/>
        </w:rPr>
        <w:t>, предоставленным производителем.</w:t>
      </w:r>
    </w:p>
    <w:p w:rsidR="00DD5460" w:rsidRPr="00DD5460" w:rsidRDefault="00DD5460" w:rsidP="00DD5460">
      <w:pPr>
        <w:pStyle w:val="a9"/>
        <w:rPr>
          <w:sz w:val="24"/>
        </w:rPr>
      </w:pPr>
      <w:r w:rsidRPr="00DD5460">
        <w:rPr>
          <w:sz w:val="24"/>
        </w:rPr>
        <w:t xml:space="preserve">В подтверждение того, что Участник является производителем Товара либо обладает правом поставки Товара, предоставленным производителем в составе </w:t>
      </w:r>
      <w:r>
        <w:rPr>
          <w:sz w:val="24"/>
        </w:rPr>
        <w:t>котировочной</w:t>
      </w:r>
      <w:r w:rsidRPr="00DD5460">
        <w:rPr>
          <w:sz w:val="24"/>
        </w:rPr>
        <w:t xml:space="preserve"> заявки представить:</w:t>
      </w:r>
    </w:p>
    <w:p w:rsidR="00DD5460" w:rsidRPr="00DD5460" w:rsidRDefault="00DD5460" w:rsidP="00DD5460">
      <w:pPr>
        <w:pStyle w:val="a9"/>
        <w:rPr>
          <w:sz w:val="24"/>
        </w:rPr>
      </w:pPr>
      <w:r w:rsidRPr="00DD5460">
        <w:rPr>
          <w:sz w:val="24"/>
        </w:rPr>
        <w:t>- документ, подтверждающий, что претендент является производителем;</w:t>
      </w:r>
    </w:p>
    <w:p w:rsidR="00DD5460" w:rsidRPr="00DD5460" w:rsidRDefault="00DD5460" w:rsidP="00DD5460">
      <w:pPr>
        <w:pStyle w:val="a9"/>
        <w:rPr>
          <w:sz w:val="24"/>
        </w:rPr>
      </w:pPr>
      <w:r w:rsidRPr="00DD5460">
        <w:rPr>
          <w:sz w:val="24"/>
        </w:rPr>
        <w:t>или</w:t>
      </w:r>
    </w:p>
    <w:p w:rsidR="00DD5460" w:rsidRPr="00DD5460" w:rsidRDefault="00DD5460" w:rsidP="00DD5460">
      <w:pPr>
        <w:pStyle w:val="a9"/>
        <w:rPr>
          <w:sz w:val="24"/>
        </w:rPr>
      </w:pPr>
      <w:r w:rsidRPr="00DD5460">
        <w:rPr>
          <w:sz w:val="24"/>
        </w:rPr>
        <w:t>-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w:t>
      </w:r>
    </w:p>
    <w:p w:rsidR="00DD5460" w:rsidRPr="00DD5460" w:rsidRDefault="00DD5460" w:rsidP="00DD5460">
      <w:pPr>
        <w:pStyle w:val="a9"/>
        <w:rPr>
          <w:sz w:val="24"/>
        </w:rPr>
      </w:pPr>
      <w:r w:rsidRPr="00DD5460">
        <w:rPr>
          <w:sz w:val="24"/>
        </w:rPr>
        <w:t>или</w:t>
      </w:r>
    </w:p>
    <w:p w:rsidR="00DD5460" w:rsidRPr="00DD5460" w:rsidRDefault="00DD5460" w:rsidP="00DD5460">
      <w:pPr>
        <w:pStyle w:val="a9"/>
        <w:rPr>
          <w:sz w:val="24"/>
        </w:rPr>
      </w:pPr>
      <w:r w:rsidRPr="00DD5460">
        <w:rPr>
          <w:sz w:val="24"/>
        </w:rPr>
        <w:t>- договор с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w:t>
      </w:r>
    </w:p>
    <w:p w:rsidR="00DD5460" w:rsidRPr="00DD5460" w:rsidRDefault="00DD5460" w:rsidP="00DD5460">
      <w:pPr>
        <w:pStyle w:val="a9"/>
        <w:rPr>
          <w:sz w:val="24"/>
        </w:rPr>
      </w:pPr>
    </w:p>
    <w:p w:rsidR="00DD5460" w:rsidRPr="00DD5460" w:rsidRDefault="00DD5460" w:rsidP="00DD5460">
      <w:pPr>
        <w:pStyle w:val="a9"/>
        <w:rPr>
          <w:sz w:val="24"/>
        </w:rPr>
      </w:pPr>
      <w:r w:rsidRPr="00DD5460">
        <w:rPr>
          <w:bCs/>
          <w:sz w:val="24"/>
        </w:rPr>
        <w:t>1.1.9.</w:t>
      </w:r>
      <w:r>
        <w:rPr>
          <w:bCs/>
          <w:sz w:val="24"/>
        </w:rPr>
        <w:t>3</w:t>
      </w:r>
      <w:r w:rsidRPr="00DD5460">
        <w:rPr>
          <w:bCs/>
          <w:sz w:val="24"/>
        </w:rPr>
        <w:t xml:space="preserve">. </w:t>
      </w:r>
      <w:r w:rsidRPr="00DD5460">
        <w:rPr>
          <w:sz w:val="24"/>
        </w:rPr>
        <w:t xml:space="preserve">Участник должен иметь возможность осуществления гарантийного ремонта Товара в технических, сервисных службах. </w:t>
      </w:r>
    </w:p>
    <w:p w:rsidR="00DD5460" w:rsidRPr="00DD5460" w:rsidRDefault="00DD5460" w:rsidP="00DD5460">
      <w:pPr>
        <w:pStyle w:val="a9"/>
        <w:rPr>
          <w:sz w:val="24"/>
        </w:rPr>
      </w:pPr>
      <w:r w:rsidRPr="00DD5460">
        <w:rPr>
          <w:sz w:val="24"/>
        </w:rPr>
        <w:t xml:space="preserve">В подтверждение возможности осуществления гарантийного ремонта Товара в технических, сервисных службах в составе </w:t>
      </w:r>
      <w:r>
        <w:rPr>
          <w:sz w:val="24"/>
        </w:rPr>
        <w:t>котировочной</w:t>
      </w:r>
      <w:r w:rsidRPr="00DD5460">
        <w:rPr>
          <w:sz w:val="24"/>
        </w:rPr>
        <w:t xml:space="preserve"> заявки представить:</w:t>
      </w:r>
    </w:p>
    <w:p w:rsidR="00DD5460" w:rsidRPr="00DD5460" w:rsidRDefault="00DD5460" w:rsidP="00DD5460">
      <w:pPr>
        <w:pStyle w:val="a9"/>
        <w:rPr>
          <w:sz w:val="24"/>
        </w:rPr>
      </w:pPr>
      <w:r w:rsidRPr="00DD5460">
        <w:rPr>
          <w:sz w:val="24"/>
        </w:rPr>
        <w:t xml:space="preserve">- документ по форме </w:t>
      </w:r>
      <w:hyperlink w:anchor="Par2673" w:history="1">
        <w:r w:rsidRPr="00DD5460">
          <w:rPr>
            <w:rStyle w:val="a8"/>
            <w:color w:val="auto"/>
            <w:sz w:val="24"/>
            <w:u w:val="none"/>
          </w:rPr>
          <w:t xml:space="preserve">приложения № </w:t>
        </w:r>
      </w:hyperlink>
      <w:r w:rsidR="00F63C8D">
        <w:rPr>
          <w:sz w:val="24"/>
        </w:rPr>
        <w:t>7</w:t>
      </w:r>
      <w:r w:rsidRPr="00DD5460">
        <w:rPr>
          <w:sz w:val="24"/>
        </w:rPr>
        <w:t xml:space="preserve"> к </w:t>
      </w:r>
      <w:r>
        <w:rPr>
          <w:sz w:val="24"/>
        </w:rPr>
        <w:t>котировочной</w:t>
      </w:r>
      <w:r w:rsidRPr="00DD5460">
        <w:rPr>
          <w:sz w:val="24"/>
        </w:rPr>
        <w:t xml:space="preserve"> документации;</w:t>
      </w:r>
    </w:p>
    <w:p w:rsidR="00DD5460" w:rsidRPr="00DD5460" w:rsidRDefault="00DD5460" w:rsidP="00DD5460">
      <w:pPr>
        <w:pStyle w:val="a9"/>
        <w:rPr>
          <w:sz w:val="24"/>
        </w:rPr>
      </w:pPr>
      <w:proofErr w:type="gramStart"/>
      <w:r w:rsidRPr="00DD5460">
        <w:rPr>
          <w:sz w:val="24"/>
        </w:rPr>
        <w:t xml:space="preserve">- документы, подтверждающие возможность осуществления гарантийного ремонта Товара в технических, сервисных службах (например, копии договоров с сервисными центрами, службами; в случае если Участник осуществляет функции сервисной, технической службы - документы, подтверждающие право осуществления ремонта Товара, выданные </w:t>
      </w:r>
      <w:r w:rsidRPr="00DD5460">
        <w:rPr>
          <w:sz w:val="24"/>
        </w:rPr>
        <w:lastRenderedPageBreak/>
        <w:t>производителем такого Товара; письмо о том, что Участник является производителем и осуществляет гарантийный ремонт самостоятельно и др.).</w:t>
      </w:r>
      <w:proofErr w:type="gramEnd"/>
    </w:p>
    <w:p w:rsidR="00A70151" w:rsidRPr="00904117" w:rsidRDefault="00A70151" w:rsidP="00A70151">
      <w:pPr>
        <w:pStyle w:val="a9"/>
        <w:rPr>
          <w:sz w:val="24"/>
        </w:rPr>
      </w:pPr>
    </w:p>
    <w:p w:rsidR="008A0B6B" w:rsidRPr="004374FB" w:rsidRDefault="00123013" w:rsidP="00230256">
      <w:pPr>
        <w:pStyle w:val="a6"/>
        <w:ind w:left="0" w:firstLine="709"/>
        <w:jc w:val="both"/>
        <w:rPr>
          <w:bCs/>
        </w:rPr>
      </w:pPr>
      <w:proofErr w:type="gramStart"/>
      <w:r w:rsidRPr="004374FB">
        <w:rPr>
          <w:bCs/>
        </w:rPr>
        <w:t xml:space="preserve">Документы, перечисленные в пункте </w:t>
      </w:r>
      <w:r w:rsidR="007F4094" w:rsidRPr="004374FB">
        <w:rPr>
          <w:bCs/>
        </w:rPr>
        <w:t>1</w:t>
      </w:r>
      <w:r w:rsidRPr="004374FB">
        <w:rPr>
          <w:bCs/>
        </w:rPr>
        <w:t>.</w:t>
      </w:r>
      <w:r w:rsidR="002226D3" w:rsidRPr="004374FB">
        <w:rPr>
          <w:bCs/>
        </w:rPr>
        <w:t>1.</w:t>
      </w:r>
      <w:r w:rsidR="007F4094" w:rsidRPr="004374FB">
        <w:rPr>
          <w:bCs/>
        </w:rPr>
        <w:t>9</w:t>
      </w:r>
      <w:r w:rsidR="002226D3" w:rsidRPr="004374FB">
        <w:rPr>
          <w:bCs/>
        </w:rPr>
        <w:t>.</w:t>
      </w:r>
      <w:r w:rsidRPr="004374FB">
        <w:rPr>
          <w:bCs/>
        </w:rPr>
        <w:t xml:space="preserve"> </w:t>
      </w:r>
      <w:r w:rsidR="001E1862" w:rsidRPr="004374FB">
        <w:rPr>
          <w:bCs/>
        </w:rPr>
        <w:t xml:space="preserve">котировочной документации </w:t>
      </w:r>
      <w:r w:rsidRPr="004374FB">
        <w:rPr>
          <w:bCs/>
        </w:rPr>
        <w:t>представляются в электронной форме</w:t>
      </w:r>
      <w:r w:rsidR="001E58AD" w:rsidRPr="004374FB">
        <w:rPr>
          <w:bCs/>
        </w:rPr>
        <w:t>,</w:t>
      </w:r>
      <w:r w:rsidRPr="004374FB">
        <w:rPr>
          <w:bCs/>
        </w:rPr>
        <w:t xml:space="preserve">  сканирова</w:t>
      </w:r>
      <w:r w:rsidR="001E58AD" w:rsidRPr="004374FB">
        <w:rPr>
          <w:bCs/>
        </w:rPr>
        <w:t>н</w:t>
      </w:r>
      <w:r w:rsidRPr="004374FB">
        <w:rPr>
          <w:bCs/>
        </w:rPr>
        <w:t>ны</w:t>
      </w:r>
      <w:r w:rsidR="001E58AD" w:rsidRPr="004374FB">
        <w:rPr>
          <w:bCs/>
        </w:rPr>
        <w:t>е</w:t>
      </w:r>
      <w:r w:rsidRPr="004374FB">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1331D">
        <w:rPr>
          <w:rFonts w:ascii="Times New Roman" w:hAnsi="Times New Roman" w:cs="Times New Roman"/>
          <w:b w:val="0"/>
          <w:sz w:val="24"/>
          <w:szCs w:val="24"/>
        </w:rPr>
        <w:t>Товару</w:t>
      </w:r>
      <w:r w:rsidR="000008B2">
        <w:rPr>
          <w:rFonts w:ascii="Times New Roman" w:hAnsi="Times New Roman" w:cs="Times New Roman"/>
          <w:b w:val="0"/>
          <w:sz w:val="24"/>
          <w:szCs w:val="24"/>
        </w:rPr>
        <w:t>.</w:t>
      </w:r>
    </w:p>
    <w:p w:rsidR="009811D8" w:rsidRDefault="009811D8" w:rsidP="00DC6663">
      <w:pPr>
        <w:ind w:firstLine="567"/>
        <w:jc w:val="both"/>
      </w:pPr>
    </w:p>
    <w:p w:rsidR="00653A2D" w:rsidRPr="00653A2D" w:rsidRDefault="000008B2" w:rsidP="00653A2D">
      <w:pPr>
        <w:ind w:firstLine="567"/>
        <w:jc w:val="both"/>
        <w:rPr>
          <w:bCs/>
        </w:rPr>
      </w:pPr>
      <w:r>
        <w:t>1.2</w:t>
      </w:r>
      <w:r w:rsidRPr="000008B2">
        <w:t>.1.</w:t>
      </w:r>
      <w:r>
        <w:t>1.</w:t>
      </w:r>
      <w:r w:rsidRPr="000008B2">
        <w:t xml:space="preserve"> </w:t>
      </w:r>
      <w:r w:rsidR="00653A2D" w:rsidRPr="00653A2D">
        <w:t xml:space="preserve">Техническое задание определяет требования к </w:t>
      </w:r>
      <w:r w:rsidR="00653A2D" w:rsidRPr="00653A2D">
        <w:rPr>
          <w:bCs/>
        </w:rPr>
        <w:t xml:space="preserve">поставки вакуумного сушильного шкафа VD53 </w:t>
      </w:r>
      <w:proofErr w:type="spellStart"/>
      <w:r w:rsidR="00653A2D" w:rsidRPr="00653A2D">
        <w:rPr>
          <w:bCs/>
        </w:rPr>
        <w:t>Binder</w:t>
      </w:r>
      <w:proofErr w:type="spellEnd"/>
      <w:r w:rsidR="00653A2D" w:rsidRPr="00653A2D">
        <w:rPr>
          <w:bCs/>
        </w:rPr>
        <w:t xml:space="preserve"> с </w:t>
      </w:r>
      <w:proofErr w:type="gramStart"/>
      <w:r w:rsidR="00653A2D" w:rsidRPr="00653A2D">
        <w:rPr>
          <w:bCs/>
        </w:rPr>
        <w:t>комплектующими</w:t>
      </w:r>
      <w:proofErr w:type="gramEnd"/>
      <w:r w:rsidR="00653A2D" w:rsidRPr="00653A2D">
        <w:rPr>
          <w:bCs/>
        </w:rPr>
        <w:t>.</w:t>
      </w:r>
    </w:p>
    <w:p w:rsidR="00653A2D" w:rsidRPr="00653A2D" w:rsidRDefault="00653A2D" w:rsidP="00653A2D">
      <w:pPr>
        <w:ind w:firstLine="567"/>
        <w:jc w:val="both"/>
        <w:rPr>
          <w:bCs/>
        </w:rPr>
      </w:pPr>
      <w:r w:rsidRPr="00653A2D">
        <w:rPr>
          <w:bCs/>
        </w:rPr>
        <w:t xml:space="preserve">Поставляемый Товар должен быть новым, ранее в эксплуатации не находившимся, соответствующий требованиям безопасности и эксплуатации Товара и надлежащего качества. Год выпуска не ранее 2019 года. </w:t>
      </w:r>
    </w:p>
    <w:p w:rsidR="00653A2D" w:rsidRPr="00653A2D" w:rsidRDefault="00653A2D" w:rsidP="00653A2D">
      <w:pPr>
        <w:ind w:firstLine="567"/>
        <w:jc w:val="both"/>
        <w:rPr>
          <w:bCs/>
        </w:rPr>
      </w:pPr>
      <w:r w:rsidRPr="00653A2D">
        <w:rPr>
          <w:bCs/>
        </w:rPr>
        <w:t xml:space="preserve">Товар, поставляемый Участником/Победителем </w:t>
      </w:r>
      <w:r w:rsidR="001C6FBB">
        <w:rPr>
          <w:bCs/>
        </w:rPr>
        <w:t>запроса котировок</w:t>
      </w:r>
      <w:r w:rsidRPr="00653A2D">
        <w:rPr>
          <w:bCs/>
        </w:rPr>
        <w:t xml:space="preserve"> должен соответствовать требованиям законодательства Российской Федерации, предъявляемым к данному виду Товара, техническим регламентам, стандартам (ГОСТу, ТУ), установленным для такого Товара, требованиям изготовителя Товара, а в случае обязательной сертификации иметь сертификаты качества и сертификаты соответствия.</w:t>
      </w:r>
    </w:p>
    <w:p w:rsidR="00653A2D" w:rsidRPr="00653A2D" w:rsidRDefault="00653A2D" w:rsidP="00653A2D">
      <w:pPr>
        <w:ind w:firstLine="567"/>
        <w:jc w:val="both"/>
        <w:rPr>
          <w:bCs/>
        </w:rPr>
      </w:pPr>
      <w:r w:rsidRPr="00653A2D">
        <w:rPr>
          <w:bCs/>
        </w:rPr>
        <w:t>Товар должен быть обеспечен соответствующими документами на русском языке (инструкция по эксплуатации, гарантийный талон, сертификат соответствия, действующий на территории РФ).</w:t>
      </w:r>
    </w:p>
    <w:p w:rsidR="00653A2D" w:rsidRPr="00653A2D" w:rsidRDefault="00653A2D" w:rsidP="00653A2D">
      <w:pPr>
        <w:ind w:firstLine="567"/>
        <w:jc w:val="both"/>
        <w:rPr>
          <w:bCs/>
        </w:rPr>
      </w:pPr>
      <w:r w:rsidRPr="00653A2D">
        <w:rPr>
          <w:bCs/>
        </w:rPr>
        <w:t xml:space="preserve">Товар, поставляемый Победителем/Участником </w:t>
      </w:r>
      <w:r w:rsidR="001C6FBB" w:rsidRPr="001C6FBB">
        <w:rPr>
          <w:bCs/>
        </w:rPr>
        <w:t xml:space="preserve">запроса котировок </w:t>
      </w:r>
      <w:r w:rsidRPr="00653A2D">
        <w:rPr>
          <w:bCs/>
        </w:rPr>
        <w:t xml:space="preserve">должен соответствовать техническим характеристикам, комплектности, количеству, качеству, цене, условиям и срокам поставки, указанным в настоящем техническом задании </w:t>
      </w:r>
      <w:r w:rsidR="001C6FBB">
        <w:rPr>
          <w:bCs/>
        </w:rPr>
        <w:t>котировочной</w:t>
      </w:r>
      <w:r w:rsidRPr="00653A2D">
        <w:rPr>
          <w:bCs/>
        </w:rPr>
        <w:t xml:space="preserve"> документации, находиться в технически исправном состоянии, позволяющем его использование по прямому назначению. Подъём и разгрузка в кабинет/склад осуществляет за счёт Участника/Победителя с использованием своего оборудования и персонала.</w:t>
      </w:r>
    </w:p>
    <w:p w:rsidR="00653A2D" w:rsidRPr="00653A2D" w:rsidRDefault="00653A2D" w:rsidP="00653A2D">
      <w:pPr>
        <w:ind w:firstLine="567"/>
        <w:jc w:val="both"/>
        <w:rPr>
          <w:bCs/>
        </w:rPr>
      </w:pPr>
      <w:r w:rsidRPr="00653A2D">
        <w:rPr>
          <w:bCs/>
        </w:rPr>
        <w:t xml:space="preserve">Технические характеристики предлагаемого Участником/Победителем Товара должны быть такие же либо выше, чем заявленные в техническом задании </w:t>
      </w:r>
      <w:r w:rsidR="001C6FBB" w:rsidRPr="001C6FBB">
        <w:rPr>
          <w:bCs/>
        </w:rPr>
        <w:t xml:space="preserve">котировочной </w:t>
      </w:r>
      <w:r w:rsidRPr="00653A2D">
        <w:rPr>
          <w:bCs/>
        </w:rPr>
        <w:t>документации.</w:t>
      </w:r>
    </w:p>
    <w:p w:rsidR="00653A2D" w:rsidRPr="00653A2D" w:rsidRDefault="00653A2D" w:rsidP="00653A2D">
      <w:pPr>
        <w:ind w:firstLine="567"/>
        <w:jc w:val="both"/>
        <w:rPr>
          <w:bCs/>
        </w:rPr>
      </w:pPr>
      <w:r w:rsidRPr="00653A2D">
        <w:rPr>
          <w:bCs/>
        </w:rPr>
        <w:t>Поставляемый Товар должен находиться у Победителя/Участника во владении на законном основании, свободен от прав третьих лиц, не заложен и не находиться под арестом. Поставляемый Товар должен быть оригинальным,  поставка эквивалентного Товара не предусмотрена.</w:t>
      </w:r>
    </w:p>
    <w:p w:rsidR="00653A2D" w:rsidRPr="00653A2D" w:rsidRDefault="00653A2D" w:rsidP="00653A2D">
      <w:pPr>
        <w:ind w:firstLine="567"/>
        <w:jc w:val="both"/>
        <w:rPr>
          <w:bCs/>
        </w:rPr>
      </w:pPr>
      <w:r w:rsidRPr="00653A2D">
        <w:rPr>
          <w:bCs/>
        </w:rPr>
        <w:t xml:space="preserve">Поставка Товара осуществляется силами и за счет </w:t>
      </w:r>
      <w:proofErr w:type="gramStart"/>
      <w:r w:rsidRPr="00653A2D">
        <w:rPr>
          <w:bCs/>
        </w:rPr>
        <w:t xml:space="preserve">средств Победителя/Участника </w:t>
      </w:r>
      <w:r w:rsidR="001C6FBB" w:rsidRPr="001C6FBB">
        <w:rPr>
          <w:bCs/>
        </w:rPr>
        <w:t>запроса котировок</w:t>
      </w:r>
      <w:proofErr w:type="gramEnd"/>
      <w:r w:rsidRPr="00653A2D">
        <w:rPr>
          <w:bCs/>
        </w:rPr>
        <w:t>. Упаковка должна обеспечивать сохранность Товара от повреждений при его погрузке-разгрузке, при транспортировке и хранении в складском помещении.</w:t>
      </w:r>
    </w:p>
    <w:p w:rsidR="00653A2D" w:rsidRPr="00653A2D" w:rsidRDefault="00653A2D" w:rsidP="00653A2D">
      <w:pPr>
        <w:ind w:firstLine="567"/>
        <w:jc w:val="both"/>
        <w:rPr>
          <w:bCs/>
        </w:rPr>
      </w:pPr>
    </w:p>
    <w:p w:rsidR="00653A2D" w:rsidRPr="00653A2D" w:rsidRDefault="00653A2D" w:rsidP="00653A2D">
      <w:pPr>
        <w:ind w:firstLine="567"/>
        <w:jc w:val="both"/>
      </w:pPr>
      <w:r w:rsidRPr="00653A2D">
        <w:rPr>
          <w:bCs/>
        </w:rPr>
        <w:t>Перечень объема поставляемого Товара представлен в таблице № 1.</w:t>
      </w:r>
      <w:r w:rsidRPr="00653A2D">
        <w:t xml:space="preserve"> </w:t>
      </w:r>
    </w:p>
    <w:p w:rsidR="00653A2D" w:rsidRPr="00653A2D" w:rsidRDefault="00653A2D" w:rsidP="00653A2D">
      <w:pPr>
        <w:ind w:firstLine="567"/>
        <w:jc w:val="both"/>
        <w:rPr>
          <w:b/>
        </w:rPr>
      </w:pPr>
    </w:p>
    <w:p w:rsidR="00653A2D" w:rsidRDefault="00653A2D" w:rsidP="00653A2D">
      <w:pPr>
        <w:ind w:firstLine="567"/>
        <w:jc w:val="both"/>
      </w:pPr>
      <w:r>
        <w:rPr>
          <w:b/>
        </w:rPr>
        <w:t xml:space="preserve">                                                                                                                             </w:t>
      </w:r>
      <w:r w:rsidRPr="00653A2D">
        <w:rPr>
          <w:b/>
        </w:rPr>
        <w:t xml:space="preserve"> </w:t>
      </w:r>
      <w:r w:rsidRPr="00653A2D">
        <w:t>Таблица № 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789"/>
        <w:gridCol w:w="1302"/>
        <w:gridCol w:w="1029"/>
      </w:tblGrid>
      <w:tr w:rsidR="00653A2D" w:rsidRPr="00653A2D" w:rsidTr="00F83C51">
        <w:trPr>
          <w:trHeight w:val="630"/>
        </w:trPr>
        <w:tc>
          <w:tcPr>
            <w:tcW w:w="960" w:type="dxa"/>
            <w:shd w:val="clear" w:color="auto" w:fill="auto"/>
            <w:noWrap/>
            <w:vAlign w:val="center"/>
            <w:hideMark/>
          </w:tcPr>
          <w:p w:rsidR="00653A2D" w:rsidRPr="00653A2D" w:rsidRDefault="00653A2D" w:rsidP="00F83C51">
            <w:pPr>
              <w:jc w:val="center"/>
            </w:pPr>
            <w:r w:rsidRPr="00653A2D">
              <w:t xml:space="preserve">№ </w:t>
            </w:r>
            <w:proofErr w:type="gramStart"/>
            <w:r w:rsidRPr="00653A2D">
              <w:t>п</w:t>
            </w:r>
            <w:proofErr w:type="gramEnd"/>
            <w:r w:rsidRPr="00653A2D">
              <w:t>/п</w:t>
            </w:r>
          </w:p>
        </w:tc>
        <w:tc>
          <w:tcPr>
            <w:tcW w:w="6789" w:type="dxa"/>
            <w:shd w:val="clear" w:color="auto" w:fill="auto"/>
            <w:vAlign w:val="center"/>
            <w:hideMark/>
          </w:tcPr>
          <w:p w:rsidR="00653A2D" w:rsidRPr="00653A2D" w:rsidRDefault="00653A2D" w:rsidP="00F83C51">
            <w:pPr>
              <w:jc w:val="center"/>
            </w:pPr>
            <w:r w:rsidRPr="00653A2D">
              <w:t>Перечень объема поставляемого Товара</w:t>
            </w:r>
          </w:p>
        </w:tc>
        <w:tc>
          <w:tcPr>
            <w:tcW w:w="1302" w:type="dxa"/>
            <w:shd w:val="clear" w:color="auto" w:fill="auto"/>
            <w:vAlign w:val="center"/>
            <w:hideMark/>
          </w:tcPr>
          <w:p w:rsidR="00653A2D" w:rsidRPr="00653A2D" w:rsidRDefault="00653A2D" w:rsidP="00F83C51">
            <w:pPr>
              <w:jc w:val="center"/>
            </w:pPr>
            <w:r w:rsidRPr="00653A2D">
              <w:t>Ед. изм.</w:t>
            </w:r>
          </w:p>
        </w:tc>
        <w:tc>
          <w:tcPr>
            <w:tcW w:w="1029" w:type="dxa"/>
            <w:shd w:val="clear" w:color="auto" w:fill="auto"/>
            <w:vAlign w:val="center"/>
            <w:hideMark/>
          </w:tcPr>
          <w:p w:rsidR="00653A2D" w:rsidRPr="00653A2D" w:rsidRDefault="00653A2D" w:rsidP="00F83C51">
            <w:pPr>
              <w:jc w:val="center"/>
            </w:pPr>
            <w:r w:rsidRPr="00653A2D">
              <w:t>Общее кол-во</w:t>
            </w:r>
          </w:p>
        </w:tc>
      </w:tr>
      <w:tr w:rsidR="00653A2D" w:rsidRPr="00653A2D" w:rsidTr="00653A2D">
        <w:trPr>
          <w:trHeight w:val="1517"/>
        </w:trPr>
        <w:tc>
          <w:tcPr>
            <w:tcW w:w="960" w:type="dxa"/>
            <w:shd w:val="clear" w:color="auto" w:fill="auto"/>
            <w:noWrap/>
            <w:vAlign w:val="center"/>
            <w:hideMark/>
          </w:tcPr>
          <w:p w:rsidR="00653A2D" w:rsidRPr="00653A2D" w:rsidRDefault="00653A2D" w:rsidP="00F83C51">
            <w:pPr>
              <w:jc w:val="center"/>
              <w:rPr>
                <w:color w:val="000000"/>
              </w:rPr>
            </w:pPr>
            <w:r w:rsidRPr="00653A2D">
              <w:rPr>
                <w:color w:val="000000"/>
              </w:rPr>
              <w:t>1</w:t>
            </w:r>
          </w:p>
        </w:tc>
        <w:tc>
          <w:tcPr>
            <w:tcW w:w="6789" w:type="dxa"/>
            <w:shd w:val="clear" w:color="auto" w:fill="auto"/>
            <w:vAlign w:val="center"/>
            <w:hideMark/>
          </w:tcPr>
          <w:p w:rsidR="00653A2D" w:rsidRPr="00653A2D" w:rsidRDefault="00653A2D" w:rsidP="00F83C51">
            <w:r w:rsidRPr="00653A2D">
              <w:t xml:space="preserve">Шкаф вакуумный сушильный </w:t>
            </w:r>
            <w:r w:rsidRPr="00653A2D">
              <w:rPr>
                <w:lang w:val="en-US"/>
              </w:rPr>
              <w:t>VD</w:t>
            </w:r>
            <w:r w:rsidRPr="00653A2D">
              <w:t xml:space="preserve"> 53, </w:t>
            </w:r>
            <w:r w:rsidRPr="00653A2D">
              <w:rPr>
                <w:lang w:val="en-US"/>
              </w:rPr>
              <w:t>Binder</w:t>
            </w:r>
            <w:r w:rsidRPr="00653A2D">
              <w:t xml:space="preserve"> в комплектации </w:t>
            </w:r>
            <w:proofErr w:type="gramStart"/>
            <w:r w:rsidRPr="00653A2D">
              <w:t>с</w:t>
            </w:r>
            <w:proofErr w:type="gramEnd"/>
            <w:r w:rsidRPr="00653A2D">
              <w:t>:</w:t>
            </w:r>
          </w:p>
          <w:p w:rsidR="00653A2D" w:rsidRPr="00653A2D" w:rsidRDefault="00653A2D" w:rsidP="00F83C51">
            <w:r w:rsidRPr="00653A2D">
              <w:t xml:space="preserve">- модулем вакуумным для установки насоса </w:t>
            </w:r>
            <w:r w:rsidRPr="00653A2D">
              <w:rPr>
                <w:lang w:val="en-US"/>
              </w:rPr>
              <w:t>Binder</w:t>
            </w:r>
            <w:r w:rsidRPr="00653A2D">
              <w:t xml:space="preserve">,  </w:t>
            </w:r>
          </w:p>
          <w:p w:rsidR="00653A2D" w:rsidRPr="00653A2D" w:rsidRDefault="00653A2D" w:rsidP="00F83C51">
            <w:r w:rsidRPr="00653A2D">
              <w:t xml:space="preserve">- вакуумным насосом мембранным  хим. стойким </w:t>
            </w:r>
            <w:r w:rsidRPr="00653A2D">
              <w:rPr>
                <w:lang w:val="en-US"/>
              </w:rPr>
              <w:t>MZ </w:t>
            </w:r>
            <w:r w:rsidRPr="00653A2D">
              <w:t>2</w:t>
            </w:r>
            <w:r w:rsidRPr="00653A2D">
              <w:rPr>
                <w:lang w:val="en-US"/>
              </w:rPr>
              <w:t>C NT</w:t>
            </w:r>
            <w:r w:rsidRPr="00653A2D">
              <w:t xml:space="preserve"> </w:t>
            </w:r>
            <w:proofErr w:type="spellStart"/>
            <w:r w:rsidRPr="00653A2D">
              <w:rPr>
                <w:lang w:val="en-US"/>
              </w:rPr>
              <w:t>Vacuubrand</w:t>
            </w:r>
            <w:proofErr w:type="spellEnd"/>
            <w:r w:rsidRPr="00653A2D">
              <w:t xml:space="preserve">, </w:t>
            </w:r>
          </w:p>
          <w:p w:rsidR="00653A2D" w:rsidRPr="00653A2D" w:rsidRDefault="00653A2D" w:rsidP="00653A2D">
            <w:r w:rsidRPr="00653A2D">
              <w:t xml:space="preserve">- комплектом соединений для подключения, </w:t>
            </w:r>
            <w:r w:rsidRPr="00653A2D">
              <w:rPr>
                <w:lang w:val="en-US"/>
              </w:rPr>
              <w:t>Binder</w:t>
            </w:r>
            <w:r w:rsidRPr="00653A2D">
              <w:t xml:space="preserve"> </w:t>
            </w:r>
          </w:p>
        </w:tc>
        <w:tc>
          <w:tcPr>
            <w:tcW w:w="1302" w:type="dxa"/>
            <w:shd w:val="clear" w:color="auto" w:fill="auto"/>
            <w:vAlign w:val="center"/>
            <w:hideMark/>
          </w:tcPr>
          <w:p w:rsidR="00653A2D" w:rsidRPr="00653A2D" w:rsidRDefault="00653A2D" w:rsidP="00F83C51">
            <w:pPr>
              <w:jc w:val="center"/>
              <w:rPr>
                <w:color w:val="000000"/>
              </w:rPr>
            </w:pPr>
            <w:proofErr w:type="spellStart"/>
            <w:proofErr w:type="gramStart"/>
            <w:r w:rsidRPr="00653A2D">
              <w:rPr>
                <w:color w:val="000000"/>
              </w:rPr>
              <w:t>шт</w:t>
            </w:r>
            <w:proofErr w:type="spellEnd"/>
            <w:proofErr w:type="gramEnd"/>
          </w:p>
        </w:tc>
        <w:tc>
          <w:tcPr>
            <w:tcW w:w="1029" w:type="dxa"/>
            <w:shd w:val="clear" w:color="auto" w:fill="auto"/>
            <w:vAlign w:val="center"/>
            <w:hideMark/>
          </w:tcPr>
          <w:p w:rsidR="00653A2D" w:rsidRPr="00653A2D" w:rsidRDefault="00653A2D" w:rsidP="00F83C51">
            <w:pPr>
              <w:jc w:val="center"/>
              <w:rPr>
                <w:color w:val="000000"/>
              </w:rPr>
            </w:pPr>
            <w:r w:rsidRPr="00653A2D">
              <w:rPr>
                <w:color w:val="000000"/>
              </w:rPr>
              <w:t>1</w:t>
            </w:r>
          </w:p>
        </w:tc>
      </w:tr>
    </w:tbl>
    <w:p w:rsidR="00653A2D" w:rsidRDefault="00653A2D" w:rsidP="00653A2D">
      <w:pPr>
        <w:tabs>
          <w:tab w:val="left" w:pos="426"/>
        </w:tabs>
        <w:ind w:left="142"/>
        <w:jc w:val="center"/>
      </w:pPr>
    </w:p>
    <w:p w:rsidR="00653A2D" w:rsidRDefault="00653A2D" w:rsidP="00653A2D">
      <w:pPr>
        <w:tabs>
          <w:tab w:val="left" w:pos="426"/>
        </w:tabs>
        <w:ind w:left="142"/>
        <w:jc w:val="center"/>
      </w:pPr>
    </w:p>
    <w:p w:rsidR="00653A2D" w:rsidRDefault="00653A2D" w:rsidP="00653A2D">
      <w:pPr>
        <w:tabs>
          <w:tab w:val="left" w:pos="426"/>
        </w:tabs>
        <w:ind w:left="142"/>
        <w:jc w:val="center"/>
      </w:pPr>
    </w:p>
    <w:p w:rsidR="00653A2D" w:rsidRPr="00653A2D" w:rsidRDefault="00653A2D" w:rsidP="00653A2D">
      <w:pPr>
        <w:tabs>
          <w:tab w:val="left" w:pos="426"/>
        </w:tabs>
        <w:ind w:left="142"/>
        <w:jc w:val="center"/>
      </w:pPr>
      <w:r w:rsidRPr="00653A2D">
        <w:lastRenderedPageBreak/>
        <w:t>Технические характеристики поставляемого Товара определены в таблице № 2</w:t>
      </w:r>
    </w:p>
    <w:p w:rsidR="00653A2D" w:rsidRDefault="00653A2D" w:rsidP="00653A2D">
      <w:pPr>
        <w:tabs>
          <w:tab w:val="left" w:pos="426"/>
        </w:tabs>
        <w:ind w:left="142"/>
        <w:rPr>
          <w:sz w:val="28"/>
          <w:szCs w:val="28"/>
        </w:rPr>
      </w:pPr>
    </w:p>
    <w:p w:rsidR="00653A2D" w:rsidRPr="00653A2D" w:rsidRDefault="00653A2D" w:rsidP="00653A2D">
      <w:pPr>
        <w:tabs>
          <w:tab w:val="left" w:pos="426"/>
        </w:tabs>
        <w:ind w:left="142"/>
      </w:pPr>
      <w:r w:rsidRPr="00653A2D">
        <w:t xml:space="preserve">                                                                                                    </w:t>
      </w:r>
      <w:r>
        <w:t xml:space="preserve">                         </w:t>
      </w:r>
      <w:r w:rsidRPr="00653A2D">
        <w:t xml:space="preserve">             Таблица № 2</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18"/>
        <w:gridCol w:w="3089"/>
        <w:gridCol w:w="1559"/>
      </w:tblGrid>
      <w:tr w:rsidR="00653A2D" w:rsidRPr="007B2687" w:rsidTr="00F83C51">
        <w:trPr>
          <w:trHeight w:val="17"/>
        </w:trPr>
        <w:tc>
          <w:tcPr>
            <w:tcW w:w="9766" w:type="dxa"/>
            <w:gridSpan w:val="3"/>
            <w:shd w:val="clear" w:color="auto" w:fill="FFFFFF"/>
            <w:vAlign w:val="center"/>
          </w:tcPr>
          <w:p w:rsidR="00653A2D" w:rsidRPr="007B2687" w:rsidRDefault="00653A2D" w:rsidP="00F83C51">
            <w:pPr>
              <w:jc w:val="center"/>
              <w:rPr>
                <w:b/>
                <w:bCs/>
              </w:rPr>
            </w:pPr>
            <w:r w:rsidRPr="007B2687">
              <w:rPr>
                <w:b/>
                <w:bCs/>
              </w:rPr>
              <w:t>Технические характеристики Товара</w:t>
            </w:r>
          </w:p>
        </w:tc>
      </w:tr>
      <w:tr w:rsidR="00653A2D" w:rsidRPr="007B2687" w:rsidTr="00F83C51">
        <w:trPr>
          <w:trHeight w:val="17"/>
        </w:trPr>
        <w:tc>
          <w:tcPr>
            <w:tcW w:w="9766" w:type="dxa"/>
            <w:gridSpan w:val="3"/>
            <w:shd w:val="clear" w:color="auto" w:fill="FFFFFF"/>
            <w:vAlign w:val="center"/>
          </w:tcPr>
          <w:p w:rsidR="00653A2D" w:rsidRPr="007B2687" w:rsidRDefault="00653A2D" w:rsidP="00F83C51">
            <w:pPr>
              <w:ind w:left="360"/>
              <w:jc w:val="center"/>
              <w:rPr>
                <w:b/>
                <w:bCs/>
              </w:rPr>
            </w:pPr>
            <w:r w:rsidRPr="007B2687">
              <w:rPr>
                <w:b/>
                <w:bCs/>
              </w:rPr>
              <w:t xml:space="preserve">Шкаф вакуумный сушильный </w:t>
            </w:r>
            <w:r w:rsidRPr="007B2687">
              <w:rPr>
                <w:b/>
                <w:bCs/>
                <w:lang w:val="en-US"/>
              </w:rPr>
              <w:t>VD</w:t>
            </w:r>
            <w:r w:rsidRPr="007B2687">
              <w:rPr>
                <w:b/>
                <w:bCs/>
              </w:rPr>
              <w:t xml:space="preserve"> 53, </w:t>
            </w:r>
            <w:r w:rsidRPr="007B2687">
              <w:rPr>
                <w:b/>
                <w:bCs/>
                <w:lang w:val="en-US"/>
              </w:rPr>
              <w:t>Binder</w:t>
            </w:r>
          </w:p>
        </w:tc>
      </w:tr>
      <w:tr w:rsidR="00653A2D" w:rsidRPr="007B2687" w:rsidTr="00F83C51">
        <w:trPr>
          <w:trHeight w:val="17"/>
        </w:trPr>
        <w:tc>
          <w:tcPr>
            <w:tcW w:w="5118" w:type="dxa"/>
            <w:shd w:val="clear" w:color="auto" w:fill="FFFFFF"/>
            <w:vAlign w:val="center"/>
            <w:hideMark/>
          </w:tcPr>
          <w:p w:rsidR="00653A2D" w:rsidRPr="007B2687" w:rsidRDefault="00653A2D" w:rsidP="00F83C51">
            <w:pPr>
              <w:rPr>
                <w:bCs/>
              </w:rPr>
            </w:pPr>
            <w:r w:rsidRPr="007B2687">
              <w:rPr>
                <w:bCs/>
              </w:rPr>
              <w:t>Параметр</w:t>
            </w:r>
          </w:p>
        </w:tc>
        <w:tc>
          <w:tcPr>
            <w:tcW w:w="3089" w:type="dxa"/>
            <w:shd w:val="clear" w:color="auto" w:fill="FFFFFF"/>
            <w:vAlign w:val="center"/>
            <w:hideMark/>
          </w:tcPr>
          <w:p w:rsidR="00653A2D" w:rsidRPr="007B2687" w:rsidRDefault="00653A2D" w:rsidP="00F83C51">
            <w:pPr>
              <w:rPr>
                <w:bCs/>
              </w:rPr>
            </w:pPr>
            <w:r w:rsidRPr="007B2687">
              <w:rPr>
                <w:bCs/>
              </w:rPr>
              <w:t>Ед. изм.</w:t>
            </w:r>
          </w:p>
        </w:tc>
        <w:tc>
          <w:tcPr>
            <w:tcW w:w="1559" w:type="dxa"/>
            <w:shd w:val="clear" w:color="auto" w:fill="FFFFFF"/>
            <w:vAlign w:val="center"/>
            <w:hideMark/>
          </w:tcPr>
          <w:p w:rsidR="00653A2D" w:rsidRPr="007B2687" w:rsidRDefault="00653A2D" w:rsidP="00F83C51">
            <w:pPr>
              <w:rPr>
                <w:bCs/>
              </w:rPr>
            </w:pPr>
            <w:r w:rsidRPr="007B2687">
              <w:rPr>
                <w:bCs/>
              </w:rPr>
              <w:t>Значение</w:t>
            </w:r>
          </w:p>
        </w:tc>
      </w:tr>
      <w:tr w:rsidR="00653A2D" w:rsidRPr="007B2687" w:rsidTr="00F83C51">
        <w:trPr>
          <w:trHeight w:val="17"/>
        </w:trPr>
        <w:tc>
          <w:tcPr>
            <w:tcW w:w="9766" w:type="dxa"/>
            <w:gridSpan w:val="3"/>
            <w:shd w:val="clear" w:color="auto" w:fill="FFFFFF"/>
            <w:vAlign w:val="center"/>
            <w:hideMark/>
          </w:tcPr>
          <w:p w:rsidR="00653A2D" w:rsidRPr="007B2687" w:rsidRDefault="00653A2D" w:rsidP="00F83C51">
            <w:pPr>
              <w:jc w:val="center"/>
            </w:pPr>
            <w:r w:rsidRPr="007B2687">
              <w:rPr>
                <w:bCs/>
              </w:rPr>
              <w:t>Внешние размеры</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Ширина</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635</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Высота (включая ножки)</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775</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Высота в исполнении с вакуумным модулем</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625</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Общая высота прибора VD в варианте исполнения с вакуумным модулем</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1400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Глубина</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550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Расстояние от стены сзади</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100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Расстояние от стены сбоку</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135</w:t>
            </w:r>
          </w:p>
        </w:tc>
      </w:tr>
      <w:tr w:rsidR="00653A2D" w:rsidRPr="007B2687" w:rsidTr="00F83C51">
        <w:trPr>
          <w:trHeight w:val="17"/>
        </w:trPr>
        <w:tc>
          <w:tcPr>
            <w:tcW w:w="9766" w:type="dxa"/>
            <w:gridSpan w:val="3"/>
            <w:shd w:val="clear" w:color="auto" w:fill="FFFFFF"/>
            <w:vAlign w:val="center"/>
            <w:hideMark/>
          </w:tcPr>
          <w:p w:rsidR="00653A2D" w:rsidRPr="007B2687" w:rsidRDefault="00653A2D" w:rsidP="00F83C51">
            <w:pPr>
              <w:jc w:val="center"/>
            </w:pPr>
            <w:r w:rsidRPr="007B2687">
              <w:rPr>
                <w:bCs/>
              </w:rPr>
              <w:t>Внутренние размеры</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Ширина</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400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Высота</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400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Глубина</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340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Объём камеры</w:t>
            </w:r>
          </w:p>
        </w:tc>
        <w:tc>
          <w:tcPr>
            <w:tcW w:w="3089" w:type="dxa"/>
            <w:shd w:val="clear" w:color="auto" w:fill="FFFFFF"/>
            <w:vAlign w:val="center"/>
            <w:hideMark/>
          </w:tcPr>
          <w:p w:rsidR="00653A2D" w:rsidRPr="007B2687" w:rsidRDefault="00653A2D" w:rsidP="00F83C51">
            <w:r w:rsidRPr="007B2687">
              <w:t>л</w:t>
            </w:r>
          </w:p>
        </w:tc>
        <w:tc>
          <w:tcPr>
            <w:tcW w:w="1559" w:type="dxa"/>
            <w:shd w:val="clear" w:color="auto" w:fill="FFFFFF"/>
            <w:vAlign w:val="center"/>
            <w:hideMark/>
          </w:tcPr>
          <w:p w:rsidR="00653A2D" w:rsidRPr="007B2687" w:rsidRDefault="00653A2D" w:rsidP="00F83C51">
            <w:r w:rsidRPr="007B2687">
              <w:t>53</w:t>
            </w:r>
          </w:p>
        </w:tc>
      </w:tr>
      <w:tr w:rsidR="00653A2D" w:rsidRPr="007B2687" w:rsidTr="00F83C51">
        <w:trPr>
          <w:trHeight w:val="17"/>
        </w:trPr>
        <w:tc>
          <w:tcPr>
            <w:tcW w:w="8207" w:type="dxa"/>
            <w:gridSpan w:val="2"/>
            <w:shd w:val="clear" w:color="auto" w:fill="FFFFFF"/>
            <w:vAlign w:val="center"/>
            <w:hideMark/>
          </w:tcPr>
          <w:p w:rsidR="00653A2D" w:rsidRPr="007B2687" w:rsidRDefault="00653A2D" w:rsidP="00F83C51">
            <w:r w:rsidRPr="007B2687">
              <w:t>Зажимные полки (алюминий) (количество в серийном исполнении/макс.)</w:t>
            </w:r>
          </w:p>
        </w:tc>
        <w:tc>
          <w:tcPr>
            <w:tcW w:w="1559" w:type="dxa"/>
            <w:shd w:val="clear" w:color="auto" w:fill="FFFFFF"/>
            <w:vAlign w:val="center"/>
            <w:hideMark/>
          </w:tcPr>
          <w:p w:rsidR="00653A2D" w:rsidRPr="007B2687" w:rsidRDefault="00653A2D" w:rsidP="00F83C51">
            <w:r w:rsidRPr="007B2687">
              <w:t>2/5</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Расстояние между полками</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62</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Полезная площадь полки</w:t>
            </w:r>
          </w:p>
        </w:tc>
        <w:tc>
          <w:tcPr>
            <w:tcW w:w="3089" w:type="dxa"/>
            <w:shd w:val="clear" w:color="auto" w:fill="FFFFFF"/>
            <w:vAlign w:val="center"/>
            <w:hideMark/>
          </w:tcPr>
          <w:p w:rsidR="00653A2D" w:rsidRPr="007B2687" w:rsidRDefault="00653A2D" w:rsidP="00F83C51">
            <w:r w:rsidRPr="007B2687">
              <w:t>мм</w:t>
            </w:r>
          </w:p>
        </w:tc>
        <w:tc>
          <w:tcPr>
            <w:tcW w:w="1559" w:type="dxa"/>
            <w:shd w:val="clear" w:color="auto" w:fill="FFFFFF"/>
            <w:vAlign w:val="center"/>
            <w:hideMark/>
          </w:tcPr>
          <w:p w:rsidR="00653A2D" w:rsidRPr="007B2687" w:rsidRDefault="00653A2D" w:rsidP="00F83C51">
            <w:r w:rsidRPr="007B2687">
              <w:t>349×320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Нагрузка на полку</w:t>
            </w:r>
          </w:p>
        </w:tc>
        <w:tc>
          <w:tcPr>
            <w:tcW w:w="3089" w:type="dxa"/>
            <w:shd w:val="clear" w:color="auto" w:fill="FFFFFF"/>
            <w:vAlign w:val="center"/>
            <w:hideMark/>
          </w:tcPr>
          <w:p w:rsidR="00653A2D" w:rsidRPr="007B2687" w:rsidRDefault="00653A2D" w:rsidP="00F83C51">
            <w:r w:rsidRPr="007B2687">
              <w:t>кг</w:t>
            </w:r>
          </w:p>
        </w:tc>
        <w:tc>
          <w:tcPr>
            <w:tcW w:w="1559" w:type="dxa"/>
            <w:shd w:val="clear" w:color="auto" w:fill="FFFFFF"/>
            <w:vAlign w:val="center"/>
            <w:hideMark/>
          </w:tcPr>
          <w:p w:rsidR="00653A2D" w:rsidRPr="007B2687" w:rsidRDefault="00653A2D" w:rsidP="00F83C51">
            <w:r w:rsidRPr="007B2687">
              <w:t>20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Полная разрешенная нагрузка</w:t>
            </w:r>
          </w:p>
        </w:tc>
        <w:tc>
          <w:tcPr>
            <w:tcW w:w="3089" w:type="dxa"/>
            <w:shd w:val="clear" w:color="auto" w:fill="FFFFFF"/>
            <w:vAlign w:val="center"/>
            <w:hideMark/>
          </w:tcPr>
          <w:p w:rsidR="00653A2D" w:rsidRPr="007B2687" w:rsidRDefault="00653A2D" w:rsidP="00F83C51">
            <w:r w:rsidRPr="007B2687">
              <w:t>кг</w:t>
            </w:r>
          </w:p>
        </w:tc>
        <w:tc>
          <w:tcPr>
            <w:tcW w:w="1559" w:type="dxa"/>
            <w:shd w:val="clear" w:color="auto" w:fill="FFFFFF"/>
            <w:vAlign w:val="center"/>
            <w:hideMark/>
          </w:tcPr>
          <w:p w:rsidR="00653A2D" w:rsidRPr="007B2687" w:rsidRDefault="00653A2D" w:rsidP="00F83C51">
            <w:r w:rsidRPr="007B2687">
              <w:t>45</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Вес (в порожнем состоянии)</w:t>
            </w:r>
          </w:p>
        </w:tc>
        <w:tc>
          <w:tcPr>
            <w:tcW w:w="3089" w:type="dxa"/>
            <w:shd w:val="clear" w:color="auto" w:fill="FFFFFF"/>
            <w:vAlign w:val="center"/>
            <w:hideMark/>
          </w:tcPr>
          <w:p w:rsidR="00653A2D" w:rsidRPr="007B2687" w:rsidRDefault="00653A2D" w:rsidP="00F83C51">
            <w:r w:rsidRPr="007B2687">
              <w:t>кг</w:t>
            </w:r>
          </w:p>
        </w:tc>
        <w:tc>
          <w:tcPr>
            <w:tcW w:w="1559" w:type="dxa"/>
            <w:shd w:val="clear" w:color="auto" w:fill="FFFFFF"/>
            <w:vAlign w:val="center"/>
            <w:hideMark/>
          </w:tcPr>
          <w:p w:rsidR="00653A2D" w:rsidRPr="007B2687" w:rsidRDefault="00653A2D" w:rsidP="00F83C51">
            <w:r w:rsidRPr="007B2687">
              <w:t>95</w:t>
            </w:r>
          </w:p>
        </w:tc>
      </w:tr>
      <w:tr w:rsidR="00653A2D" w:rsidRPr="007B2687" w:rsidTr="00F83C51">
        <w:trPr>
          <w:trHeight w:val="17"/>
        </w:trPr>
        <w:tc>
          <w:tcPr>
            <w:tcW w:w="9766" w:type="dxa"/>
            <w:gridSpan w:val="3"/>
            <w:shd w:val="clear" w:color="auto" w:fill="FFFFFF"/>
            <w:vAlign w:val="center"/>
            <w:hideMark/>
          </w:tcPr>
          <w:p w:rsidR="00653A2D" w:rsidRPr="007B2687" w:rsidRDefault="00653A2D" w:rsidP="00F83C51">
            <w:pPr>
              <w:jc w:val="center"/>
            </w:pPr>
            <w:r w:rsidRPr="007B2687">
              <w:rPr>
                <w:bCs/>
              </w:rPr>
              <w:t>Температурные характеристики</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Диапазон температур от (</w:t>
            </w:r>
            <w:proofErr w:type="spellStart"/>
            <w:proofErr w:type="gramStart"/>
            <w:r w:rsidRPr="007B2687">
              <w:t>t</w:t>
            </w:r>
            <w:proofErr w:type="gramEnd"/>
            <w:r w:rsidRPr="007B2687">
              <w:rPr>
                <w:vertAlign w:val="subscript"/>
              </w:rPr>
              <w:t>в</w:t>
            </w:r>
            <w:proofErr w:type="spellEnd"/>
            <w:r w:rsidRPr="007B2687">
              <w:rPr>
                <w:vertAlign w:val="subscript"/>
              </w:rPr>
              <w:t xml:space="preserve"> помещении</w:t>
            </w:r>
            <w:r w:rsidRPr="007B2687">
              <w:t>+15) °C до</w:t>
            </w:r>
          </w:p>
        </w:tc>
        <w:tc>
          <w:tcPr>
            <w:tcW w:w="3089" w:type="dxa"/>
            <w:shd w:val="clear" w:color="auto" w:fill="FFFFFF"/>
            <w:vAlign w:val="center"/>
            <w:hideMark/>
          </w:tcPr>
          <w:p w:rsidR="00653A2D" w:rsidRPr="007B2687" w:rsidRDefault="00653A2D" w:rsidP="00F83C51">
            <w:r w:rsidRPr="007B2687">
              <w:t>°C</w:t>
            </w:r>
          </w:p>
        </w:tc>
        <w:tc>
          <w:tcPr>
            <w:tcW w:w="1559" w:type="dxa"/>
            <w:shd w:val="clear" w:color="auto" w:fill="FFFFFF"/>
            <w:vAlign w:val="center"/>
            <w:hideMark/>
          </w:tcPr>
          <w:p w:rsidR="00653A2D" w:rsidRPr="007B2687" w:rsidRDefault="00653A2D" w:rsidP="00F83C51">
            <w:r w:rsidRPr="007B2687">
              <w:t>200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Вариация температуры при 100 °C</w:t>
            </w:r>
          </w:p>
        </w:tc>
        <w:tc>
          <w:tcPr>
            <w:tcW w:w="3089" w:type="dxa"/>
            <w:shd w:val="clear" w:color="auto" w:fill="FFFFFF"/>
            <w:vAlign w:val="center"/>
            <w:hideMark/>
          </w:tcPr>
          <w:p w:rsidR="00653A2D" w:rsidRPr="007B2687" w:rsidRDefault="00653A2D" w:rsidP="00F83C51">
            <w:r w:rsidRPr="007B2687">
              <w:t>°C</w:t>
            </w:r>
          </w:p>
        </w:tc>
        <w:tc>
          <w:tcPr>
            <w:tcW w:w="1559" w:type="dxa"/>
            <w:shd w:val="clear" w:color="auto" w:fill="FFFFFF"/>
            <w:vAlign w:val="center"/>
            <w:hideMark/>
          </w:tcPr>
          <w:p w:rsidR="00653A2D" w:rsidRPr="007B2687" w:rsidRDefault="00653A2D" w:rsidP="00F83C51">
            <w:r w:rsidRPr="007B2687">
              <w:t>±2</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Вариация температуры при 200 °C</w:t>
            </w:r>
          </w:p>
        </w:tc>
        <w:tc>
          <w:tcPr>
            <w:tcW w:w="3089" w:type="dxa"/>
            <w:shd w:val="clear" w:color="auto" w:fill="FFFFFF"/>
            <w:vAlign w:val="center"/>
            <w:hideMark/>
          </w:tcPr>
          <w:p w:rsidR="00653A2D" w:rsidRPr="007B2687" w:rsidRDefault="00653A2D" w:rsidP="00F83C51">
            <w:r w:rsidRPr="007B2687">
              <w:t>°C</w:t>
            </w:r>
          </w:p>
        </w:tc>
        <w:tc>
          <w:tcPr>
            <w:tcW w:w="1559" w:type="dxa"/>
            <w:shd w:val="clear" w:color="auto" w:fill="FFFFFF"/>
            <w:vAlign w:val="center"/>
            <w:hideMark/>
          </w:tcPr>
          <w:p w:rsidR="00653A2D" w:rsidRPr="007B2687" w:rsidRDefault="00653A2D" w:rsidP="00F83C51">
            <w:r w:rsidRPr="007B2687">
              <w:t>±4,5</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Флуктуация температуры при 70 °C</w:t>
            </w:r>
          </w:p>
        </w:tc>
        <w:tc>
          <w:tcPr>
            <w:tcW w:w="3089" w:type="dxa"/>
            <w:shd w:val="clear" w:color="auto" w:fill="FFFFFF"/>
            <w:vAlign w:val="center"/>
            <w:hideMark/>
          </w:tcPr>
          <w:p w:rsidR="00653A2D" w:rsidRPr="007B2687" w:rsidRDefault="00653A2D" w:rsidP="00F83C51">
            <w:r w:rsidRPr="007B2687">
              <w:t>°C</w:t>
            </w:r>
          </w:p>
        </w:tc>
        <w:tc>
          <w:tcPr>
            <w:tcW w:w="1559" w:type="dxa"/>
            <w:shd w:val="clear" w:color="auto" w:fill="FFFFFF"/>
            <w:vAlign w:val="center"/>
            <w:hideMark/>
          </w:tcPr>
          <w:p w:rsidR="00653A2D" w:rsidRPr="007B2687" w:rsidRDefault="00653A2D" w:rsidP="00F83C51">
            <w:r w:rsidRPr="007B2687">
              <w:t>±0,1</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Время нагрева до 100 °C</w:t>
            </w:r>
          </w:p>
        </w:tc>
        <w:tc>
          <w:tcPr>
            <w:tcW w:w="3089" w:type="dxa"/>
            <w:shd w:val="clear" w:color="auto" w:fill="FFFFFF"/>
            <w:vAlign w:val="center"/>
            <w:hideMark/>
          </w:tcPr>
          <w:p w:rsidR="00653A2D" w:rsidRPr="007B2687" w:rsidRDefault="00653A2D" w:rsidP="00F83C51">
            <w:r w:rsidRPr="007B2687">
              <w:t>мин</w:t>
            </w:r>
          </w:p>
        </w:tc>
        <w:tc>
          <w:tcPr>
            <w:tcW w:w="1559" w:type="dxa"/>
            <w:shd w:val="clear" w:color="auto" w:fill="FFFFFF"/>
            <w:vAlign w:val="center"/>
            <w:hideMark/>
          </w:tcPr>
          <w:p w:rsidR="00653A2D" w:rsidRPr="007B2687" w:rsidRDefault="00653A2D" w:rsidP="00F83C51">
            <w:r w:rsidRPr="007B2687">
              <w:t>80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Время нагрева до 200 °C</w:t>
            </w:r>
          </w:p>
        </w:tc>
        <w:tc>
          <w:tcPr>
            <w:tcW w:w="3089" w:type="dxa"/>
            <w:shd w:val="clear" w:color="auto" w:fill="FFFFFF"/>
            <w:vAlign w:val="center"/>
            <w:hideMark/>
          </w:tcPr>
          <w:p w:rsidR="00653A2D" w:rsidRPr="007B2687" w:rsidRDefault="00653A2D" w:rsidP="00F83C51">
            <w:r w:rsidRPr="007B2687">
              <w:t>мин</w:t>
            </w:r>
          </w:p>
        </w:tc>
        <w:tc>
          <w:tcPr>
            <w:tcW w:w="1559" w:type="dxa"/>
            <w:shd w:val="clear" w:color="auto" w:fill="FFFFFF"/>
            <w:vAlign w:val="center"/>
            <w:hideMark/>
          </w:tcPr>
          <w:p w:rsidR="00653A2D" w:rsidRPr="007B2687" w:rsidRDefault="00653A2D" w:rsidP="00F83C51">
            <w:r w:rsidRPr="007B2687">
              <w:t>115</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Вакуумное соединение с малым фланцем</w:t>
            </w:r>
          </w:p>
        </w:tc>
        <w:tc>
          <w:tcPr>
            <w:tcW w:w="3089" w:type="dxa"/>
            <w:shd w:val="clear" w:color="auto" w:fill="FFFFFF"/>
            <w:vAlign w:val="center"/>
            <w:hideMark/>
          </w:tcPr>
          <w:p w:rsidR="00653A2D" w:rsidRPr="007B2687" w:rsidRDefault="00653A2D" w:rsidP="00F83C51">
            <w:r w:rsidRPr="007B2687">
              <w:t>DN мм</w:t>
            </w:r>
          </w:p>
        </w:tc>
        <w:tc>
          <w:tcPr>
            <w:tcW w:w="1559" w:type="dxa"/>
            <w:shd w:val="clear" w:color="auto" w:fill="FFFFFF"/>
            <w:vAlign w:val="center"/>
            <w:hideMark/>
          </w:tcPr>
          <w:p w:rsidR="00653A2D" w:rsidRPr="007B2687" w:rsidRDefault="00653A2D" w:rsidP="00F83C51">
            <w:r w:rsidRPr="007B2687">
              <w:t>16</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Измерительный ввод с малым фланцем</w:t>
            </w:r>
          </w:p>
        </w:tc>
        <w:tc>
          <w:tcPr>
            <w:tcW w:w="3089" w:type="dxa"/>
            <w:shd w:val="clear" w:color="auto" w:fill="FFFFFF"/>
            <w:vAlign w:val="center"/>
            <w:hideMark/>
          </w:tcPr>
          <w:p w:rsidR="00653A2D" w:rsidRPr="007B2687" w:rsidRDefault="00653A2D" w:rsidP="00F83C51">
            <w:r w:rsidRPr="007B2687">
              <w:t>DN мм</w:t>
            </w:r>
          </w:p>
        </w:tc>
        <w:tc>
          <w:tcPr>
            <w:tcW w:w="1559" w:type="dxa"/>
            <w:shd w:val="clear" w:color="auto" w:fill="FFFFFF"/>
            <w:vAlign w:val="center"/>
            <w:hideMark/>
          </w:tcPr>
          <w:p w:rsidR="00653A2D" w:rsidRPr="007B2687" w:rsidRDefault="00653A2D" w:rsidP="00F83C51">
            <w:r w:rsidRPr="007B2687">
              <w:t>16</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Подключение инертного газа с ограничителем потока, резьба</w:t>
            </w:r>
          </w:p>
        </w:tc>
        <w:tc>
          <w:tcPr>
            <w:tcW w:w="3089" w:type="dxa"/>
            <w:shd w:val="clear" w:color="auto" w:fill="FFFFFF"/>
            <w:vAlign w:val="center"/>
            <w:hideMark/>
          </w:tcPr>
          <w:p w:rsidR="00653A2D" w:rsidRPr="007B2687" w:rsidRDefault="00653A2D" w:rsidP="00F83C51">
            <w:r w:rsidRPr="007B2687">
              <w:t>RP</w:t>
            </w:r>
          </w:p>
        </w:tc>
        <w:tc>
          <w:tcPr>
            <w:tcW w:w="1559" w:type="dxa"/>
            <w:shd w:val="clear" w:color="auto" w:fill="FFFFFF"/>
            <w:vAlign w:val="center"/>
            <w:hideMark/>
          </w:tcPr>
          <w:p w:rsidR="00653A2D" w:rsidRPr="007B2687" w:rsidRDefault="00653A2D" w:rsidP="00F83C51">
            <w:r w:rsidRPr="007B2687">
              <w:t>3/8</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Разрешенное значение предельного вакуума</w:t>
            </w:r>
          </w:p>
        </w:tc>
        <w:tc>
          <w:tcPr>
            <w:tcW w:w="3089" w:type="dxa"/>
            <w:shd w:val="clear" w:color="auto" w:fill="FFFFFF"/>
            <w:vAlign w:val="center"/>
            <w:hideMark/>
          </w:tcPr>
          <w:p w:rsidR="00653A2D" w:rsidRPr="007B2687" w:rsidRDefault="00653A2D" w:rsidP="00F83C51">
            <w:proofErr w:type="spellStart"/>
            <w:r w:rsidRPr="007B2687">
              <w:t>мбар</w:t>
            </w:r>
            <w:proofErr w:type="spellEnd"/>
          </w:p>
        </w:tc>
        <w:tc>
          <w:tcPr>
            <w:tcW w:w="1559" w:type="dxa"/>
            <w:shd w:val="clear" w:color="auto" w:fill="FFFFFF"/>
            <w:vAlign w:val="center"/>
            <w:hideMark/>
          </w:tcPr>
          <w:p w:rsidR="00653A2D" w:rsidRPr="007B2687" w:rsidRDefault="00653A2D" w:rsidP="00F83C51">
            <w:r w:rsidRPr="007B2687">
              <w:t>0,01</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Интенсивность утечки</w:t>
            </w:r>
          </w:p>
        </w:tc>
        <w:tc>
          <w:tcPr>
            <w:tcW w:w="3089" w:type="dxa"/>
            <w:shd w:val="clear" w:color="auto" w:fill="FFFFFF"/>
            <w:vAlign w:val="center"/>
            <w:hideMark/>
          </w:tcPr>
          <w:p w:rsidR="00653A2D" w:rsidRPr="007B2687" w:rsidRDefault="00653A2D" w:rsidP="00F83C51">
            <w:r w:rsidRPr="007B2687">
              <w:t>макс. бар 1/ч</w:t>
            </w:r>
          </w:p>
        </w:tc>
        <w:tc>
          <w:tcPr>
            <w:tcW w:w="1559" w:type="dxa"/>
            <w:shd w:val="clear" w:color="auto" w:fill="FFFFFF"/>
            <w:vAlign w:val="center"/>
            <w:hideMark/>
          </w:tcPr>
          <w:p w:rsidR="00653A2D" w:rsidRPr="007B2687" w:rsidRDefault="00653A2D" w:rsidP="00F83C51">
            <w:r w:rsidRPr="007B2687">
              <w:t>0,01</w:t>
            </w:r>
          </w:p>
        </w:tc>
      </w:tr>
      <w:tr w:rsidR="00653A2D" w:rsidRPr="007B2687" w:rsidTr="00F83C51">
        <w:trPr>
          <w:trHeight w:val="17"/>
        </w:trPr>
        <w:tc>
          <w:tcPr>
            <w:tcW w:w="9766" w:type="dxa"/>
            <w:gridSpan w:val="3"/>
            <w:shd w:val="clear" w:color="auto" w:fill="FFFFFF"/>
            <w:vAlign w:val="center"/>
            <w:hideMark/>
          </w:tcPr>
          <w:p w:rsidR="00653A2D" w:rsidRPr="007B2687" w:rsidRDefault="00653A2D" w:rsidP="00F83C51">
            <w:pPr>
              <w:jc w:val="center"/>
            </w:pPr>
            <w:r w:rsidRPr="007B2687">
              <w:rPr>
                <w:bCs/>
              </w:rPr>
              <w:t>Электрические данные</w:t>
            </w:r>
          </w:p>
        </w:tc>
      </w:tr>
      <w:tr w:rsidR="00653A2D" w:rsidRPr="007B2687" w:rsidTr="00F83C51">
        <w:trPr>
          <w:trHeight w:val="17"/>
        </w:trPr>
        <w:tc>
          <w:tcPr>
            <w:tcW w:w="8207" w:type="dxa"/>
            <w:gridSpan w:val="2"/>
            <w:shd w:val="clear" w:color="auto" w:fill="FFFFFF"/>
            <w:vAlign w:val="center"/>
            <w:hideMark/>
          </w:tcPr>
          <w:p w:rsidR="00653A2D" w:rsidRPr="007B2687" w:rsidRDefault="00653A2D" w:rsidP="00F83C51">
            <w:r w:rsidRPr="007B2687">
              <w:t>Степень защиты IP по стандарту EN 60529</w:t>
            </w:r>
          </w:p>
        </w:tc>
        <w:tc>
          <w:tcPr>
            <w:tcW w:w="1559" w:type="dxa"/>
            <w:shd w:val="clear" w:color="auto" w:fill="FFFFFF"/>
            <w:vAlign w:val="center"/>
            <w:hideMark/>
          </w:tcPr>
          <w:p w:rsidR="00653A2D" w:rsidRPr="007B2687" w:rsidRDefault="00653A2D" w:rsidP="00F83C51">
            <w:r w:rsidRPr="007B2687">
              <w:t>IP 20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Номинальное напряжение (±10 %)</w:t>
            </w:r>
          </w:p>
        </w:tc>
        <w:tc>
          <w:tcPr>
            <w:tcW w:w="3089" w:type="dxa"/>
            <w:shd w:val="clear" w:color="auto" w:fill="FFFFFF"/>
            <w:vAlign w:val="center"/>
            <w:hideMark/>
          </w:tcPr>
          <w:p w:rsidR="00653A2D" w:rsidRPr="007B2687" w:rsidRDefault="00653A2D" w:rsidP="00F83C51">
            <w:r w:rsidRPr="007B2687">
              <w:t>В</w:t>
            </w:r>
          </w:p>
        </w:tc>
        <w:tc>
          <w:tcPr>
            <w:tcW w:w="1559" w:type="dxa"/>
            <w:shd w:val="clear" w:color="auto" w:fill="FFFFFF"/>
            <w:vAlign w:val="center"/>
            <w:hideMark/>
          </w:tcPr>
          <w:p w:rsidR="00653A2D" w:rsidRPr="007B2687" w:rsidRDefault="00653A2D" w:rsidP="00F83C51">
            <w:r w:rsidRPr="007B2687">
              <w:t>230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Частота питающей сети</w:t>
            </w:r>
          </w:p>
        </w:tc>
        <w:tc>
          <w:tcPr>
            <w:tcW w:w="3089" w:type="dxa"/>
            <w:shd w:val="clear" w:color="auto" w:fill="FFFFFF"/>
            <w:vAlign w:val="center"/>
            <w:hideMark/>
          </w:tcPr>
          <w:p w:rsidR="00653A2D" w:rsidRPr="007B2687" w:rsidRDefault="00653A2D" w:rsidP="00F83C51">
            <w:r w:rsidRPr="007B2687">
              <w:t>Гц</w:t>
            </w:r>
          </w:p>
        </w:tc>
        <w:tc>
          <w:tcPr>
            <w:tcW w:w="1559" w:type="dxa"/>
            <w:shd w:val="clear" w:color="auto" w:fill="FFFFFF"/>
            <w:vAlign w:val="center"/>
            <w:hideMark/>
          </w:tcPr>
          <w:p w:rsidR="00653A2D" w:rsidRPr="007B2687" w:rsidRDefault="00653A2D" w:rsidP="00F83C51">
            <w:r w:rsidRPr="007B2687">
              <w:t>50/60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Номинальная мощность</w:t>
            </w:r>
          </w:p>
        </w:tc>
        <w:tc>
          <w:tcPr>
            <w:tcW w:w="3089" w:type="dxa"/>
            <w:shd w:val="clear" w:color="auto" w:fill="FFFFFF"/>
            <w:vAlign w:val="center"/>
            <w:hideMark/>
          </w:tcPr>
          <w:p w:rsidR="00653A2D" w:rsidRPr="007B2687" w:rsidRDefault="00653A2D" w:rsidP="00F83C51">
            <w:r w:rsidRPr="007B2687">
              <w:t>кВт</w:t>
            </w:r>
          </w:p>
        </w:tc>
        <w:tc>
          <w:tcPr>
            <w:tcW w:w="1559" w:type="dxa"/>
            <w:shd w:val="clear" w:color="auto" w:fill="FFFFFF"/>
            <w:vAlign w:val="center"/>
            <w:hideMark/>
          </w:tcPr>
          <w:p w:rsidR="00653A2D" w:rsidRPr="007B2687" w:rsidRDefault="00653A2D" w:rsidP="00F83C51">
            <w:r w:rsidRPr="007B2687">
              <w:t>1,2</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Потребление энергии при 100 °C</w:t>
            </w:r>
          </w:p>
        </w:tc>
        <w:tc>
          <w:tcPr>
            <w:tcW w:w="3089" w:type="dxa"/>
            <w:shd w:val="clear" w:color="auto" w:fill="FFFFFF"/>
            <w:vAlign w:val="center"/>
            <w:hideMark/>
          </w:tcPr>
          <w:p w:rsidR="00653A2D" w:rsidRPr="007B2687" w:rsidRDefault="00653A2D" w:rsidP="00F83C51">
            <w:r w:rsidRPr="007B2687">
              <w:t>Вт</w:t>
            </w:r>
          </w:p>
        </w:tc>
        <w:tc>
          <w:tcPr>
            <w:tcW w:w="1559" w:type="dxa"/>
            <w:shd w:val="clear" w:color="auto" w:fill="FFFFFF"/>
            <w:vAlign w:val="center"/>
            <w:hideMark/>
          </w:tcPr>
          <w:p w:rsidR="00653A2D" w:rsidRPr="007B2687" w:rsidRDefault="00653A2D" w:rsidP="00F83C51">
            <w:r w:rsidRPr="007B2687">
              <w:t>150</w:t>
            </w:r>
          </w:p>
        </w:tc>
      </w:tr>
      <w:tr w:rsidR="00653A2D" w:rsidRPr="007B2687" w:rsidTr="00F83C51">
        <w:trPr>
          <w:trHeight w:val="17"/>
        </w:trPr>
        <w:tc>
          <w:tcPr>
            <w:tcW w:w="5118" w:type="dxa"/>
            <w:shd w:val="clear" w:color="auto" w:fill="FFFFFF"/>
            <w:vAlign w:val="center"/>
            <w:hideMark/>
          </w:tcPr>
          <w:p w:rsidR="00653A2D" w:rsidRPr="007B2687" w:rsidRDefault="00653A2D" w:rsidP="00F83C51">
            <w:r w:rsidRPr="007B2687">
              <w:t>Потребление энергии при 200 °C</w:t>
            </w:r>
          </w:p>
        </w:tc>
        <w:tc>
          <w:tcPr>
            <w:tcW w:w="3089" w:type="dxa"/>
            <w:shd w:val="clear" w:color="auto" w:fill="FFFFFF"/>
            <w:vAlign w:val="center"/>
            <w:hideMark/>
          </w:tcPr>
          <w:p w:rsidR="00653A2D" w:rsidRPr="007B2687" w:rsidRDefault="00653A2D" w:rsidP="00F83C51">
            <w:r w:rsidRPr="007B2687">
              <w:t>Вт</w:t>
            </w:r>
          </w:p>
        </w:tc>
        <w:tc>
          <w:tcPr>
            <w:tcW w:w="1559" w:type="dxa"/>
            <w:shd w:val="clear" w:color="auto" w:fill="FFFFFF"/>
            <w:vAlign w:val="center"/>
            <w:hideMark/>
          </w:tcPr>
          <w:p w:rsidR="00653A2D" w:rsidRPr="007B2687" w:rsidRDefault="00653A2D" w:rsidP="00F83C51">
            <w:r w:rsidRPr="007B2687">
              <w:t>445</w:t>
            </w:r>
          </w:p>
        </w:tc>
      </w:tr>
      <w:tr w:rsidR="00653A2D" w:rsidRPr="007B2687" w:rsidTr="00F83C51">
        <w:trPr>
          <w:trHeight w:val="17"/>
        </w:trPr>
        <w:tc>
          <w:tcPr>
            <w:tcW w:w="9766" w:type="dxa"/>
            <w:gridSpan w:val="3"/>
            <w:shd w:val="clear" w:color="auto" w:fill="FFFFFF"/>
            <w:vAlign w:val="center"/>
          </w:tcPr>
          <w:p w:rsidR="00653A2D" w:rsidRPr="007B2687" w:rsidRDefault="00653A2D" w:rsidP="00F83C51">
            <w:pPr>
              <w:ind w:left="360"/>
              <w:jc w:val="center"/>
              <w:rPr>
                <w:b/>
              </w:rPr>
            </w:pPr>
            <w:r w:rsidRPr="007B2687">
              <w:rPr>
                <w:b/>
              </w:rPr>
              <w:t xml:space="preserve">Модуль вакуумный для установки насоса,  </w:t>
            </w:r>
            <w:r w:rsidRPr="007B2687">
              <w:rPr>
                <w:b/>
                <w:lang w:val="en-US"/>
              </w:rPr>
              <w:t>Binder</w:t>
            </w:r>
          </w:p>
        </w:tc>
      </w:tr>
      <w:tr w:rsidR="00653A2D" w:rsidRPr="007B2687" w:rsidTr="00F83C51">
        <w:trPr>
          <w:trHeight w:val="17"/>
        </w:trPr>
        <w:tc>
          <w:tcPr>
            <w:tcW w:w="9766" w:type="dxa"/>
            <w:gridSpan w:val="3"/>
            <w:shd w:val="clear" w:color="auto" w:fill="FFFFFF"/>
            <w:vAlign w:val="center"/>
          </w:tcPr>
          <w:p w:rsidR="00653A2D" w:rsidRPr="007B2687" w:rsidRDefault="00653A2D" w:rsidP="00F83C51">
            <w:r w:rsidRPr="007B2687">
              <w:t>Переключаемый разъём питания (ВКЛ / ВЫКЛ) (230</w:t>
            </w:r>
            <w:proofErr w:type="gramStart"/>
            <w:r w:rsidRPr="007B2687">
              <w:t xml:space="preserve"> В</w:t>
            </w:r>
            <w:proofErr w:type="gramEnd"/>
            <w:r w:rsidRPr="007B2687">
              <w:t xml:space="preserve"> / 16 А)</w:t>
            </w:r>
            <w:r w:rsidRPr="007B2687">
              <w:br/>
            </w:r>
            <w:r w:rsidRPr="007B2687">
              <w:lastRenderedPageBreak/>
              <w:t>Напряжение US: 1 фаза, 230 В переменного тока, 50/60 Гц</w:t>
            </w:r>
          </w:p>
        </w:tc>
      </w:tr>
      <w:tr w:rsidR="00653A2D" w:rsidRPr="007B2687" w:rsidTr="00F83C51">
        <w:trPr>
          <w:trHeight w:val="17"/>
        </w:trPr>
        <w:tc>
          <w:tcPr>
            <w:tcW w:w="9766" w:type="dxa"/>
            <w:gridSpan w:val="3"/>
            <w:shd w:val="clear" w:color="auto" w:fill="FFFFFF"/>
            <w:vAlign w:val="center"/>
          </w:tcPr>
          <w:p w:rsidR="00653A2D" w:rsidRPr="007B2687" w:rsidRDefault="00653A2D" w:rsidP="00F83C51">
            <w:pPr>
              <w:ind w:left="360"/>
              <w:jc w:val="center"/>
              <w:rPr>
                <w:b/>
              </w:rPr>
            </w:pPr>
            <w:r w:rsidRPr="007B2687">
              <w:rPr>
                <w:b/>
              </w:rPr>
              <w:lastRenderedPageBreak/>
              <w:t xml:space="preserve">Вакуумный насос мембранный хим. стойкий </w:t>
            </w:r>
            <w:r w:rsidRPr="007B2687">
              <w:rPr>
                <w:b/>
                <w:lang w:val="en-US"/>
              </w:rPr>
              <w:t>MZ </w:t>
            </w:r>
            <w:r w:rsidRPr="007B2687">
              <w:rPr>
                <w:b/>
              </w:rPr>
              <w:t>2</w:t>
            </w:r>
            <w:r w:rsidRPr="007B2687">
              <w:rPr>
                <w:b/>
                <w:lang w:val="en-US"/>
              </w:rPr>
              <w:t>C NT</w:t>
            </w:r>
            <w:r w:rsidRPr="007B2687">
              <w:rPr>
                <w:b/>
              </w:rPr>
              <w:t xml:space="preserve">, </w:t>
            </w:r>
            <w:proofErr w:type="spellStart"/>
            <w:r w:rsidRPr="007B2687">
              <w:rPr>
                <w:b/>
                <w:lang w:val="en-US"/>
              </w:rPr>
              <w:t>Vacuubrand</w:t>
            </w:r>
            <w:proofErr w:type="spellEnd"/>
          </w:p>
        </w:tc>
      </w:tr>
      <w:tr w:rsidR="00653A2D" w:rsidRPr="007B2687" w:rsidTr="00F83C51">
        <w:trPr>
          <w:trHeight w:val="17"/>
        </w:trPr>
        <w:tc>
          <w:tcPr>
            <w:tcW w:w="5118" w:type="dxa"/>
            <w:shd w:val="clear" w:color="auto" w:fill="FFFFFF"/>
            <w:vAlign w:val="center"/>
          </w:tcPr>
          <w:p w:rsidR="00653A2D" w:rsidRPr="007B2687" w:rsidRDefault="00653A2D" w:rsidP="00F83C51">
            <w:pPr>
              <w:rPr>
                <w:bCs/>
              </w:rPr>
            </w:pPr>
            <w:r w:rsidRPr="007B2687">
              <w:rPr>
                <w:bCs/>
              </w:rPr>
              <w:t>Параметр</w:t>
            </w:r>
          </w:p>
        </w:tc>
        <w:tc>
          <w:tcPr>
            <w:tcW w:w="3089" w:type="dxa"/>
            <w:shd w:val="clear" w:color="auto" w:fill="FFFFFF"/>
            <w:vAlign w:val="center"/>
          </w:tcPr>
          <w:p w:rsidR="00653A2D" w:rsidRPr="007B2687" w:rsidRDefault="00653A2D" w:rsidP="00F83C51">
            <w:pPr>
              <w:rPr>
                <w:bCs/>
              </w:rPr>
            </w:pPr>
            <w:r w:rsidRPr="007B2687">
              <w:rPr>
                <w:bCs/>
              </w:rPr>
              <w:t>Ед. изм.</w:t>
            </w:r>
          </w:p>
        </w:tc>
        <w:tc>
          <w:tcPr>
            <w:tcW w:w="1559" w:type="dxa"/>
            <w:shd w:val="clear" w:color="auto" w:fill="FFFFFF"/>
            <w:vAlign w:val="center"/>
          </w:tcPr>
          <w:p w:rsidR="00653A2D" w:rsidRPr="007B2687" w:rsidRDefault="00653A2D" w:rsidP="00F83C51">
            <w:pPr>
              <w:rPr>
                <w:bCs/>
              </w:rPr>
            </w:pPr>
            <w:r w:rsidRPr="007B2687">
              <w:rPr>
                <w:bCs/>
              </w:rPr>
              <w:t>Значение</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Число цилиндров/ступеней</w:t>
            </w:r>
          </w:p>
        </w:tc>
        <w:tc>
          <w:tcPr>
            <w:tcW w:w="3089" w:type="dxa"/>
            <w:shd w:val="clear" w:color="auto" w:fill="FFFFFF"/>
            <w:vAlign w:val="center"/>
          </w:tcPr>
          <w:p w:rsidR="00653A2D" w:rsidRPr="007B2687" w:rsidRDefault="00653A2D" w:rsidP="00F83C51">
            <w:proofErr w:type="spellStart"/>
            <w:proofErr w:type="gramStart"/>
            <w:r>
              <w:t>шт</w:t>
            </w:r>
            <w:proofErr w:type="spellEnd"/>
            <w:proofErr w:type="gramEnd"/>
          </w:p>
        </w:tc>
        <w:tc>
          <w:tcPr>
            <w:tcW w:w="1559" w:type="dxa"/>
            <w:shd w:val="clear" w:color="auto" w:fill="FFFFFF"/>
          </w:tcPr>
          <w:p w:rsidR="00653A2D" w:rsidRPr="007B2687" w:rsidRDefault="00653A2D" w:rsidP="00F83C51">
            <w:r w:rsidRPr="007B2687">
              <w:t>2 / 2</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Макс. производительность</w:t>
            </w:r>
          </w:p>
        </w:tc>
        <w:tc>
          <w:tcPr>
            <w:tcW w:w="3089" w:type="dxa"/>
            <w:shd w:val="clear" w:color="auto" w:fill="FFFFFF"/>
            <w:vAlign w:val="center"/>
          </w:tcPr>
          <w:p w:rsidR="00653A2D" w:rsidRPr="007B2687" w:rsidRDefault="00653A2D" w:rsidP="00F83C51">
            <w:r w:rsidRPr="007B2687">
              <w:t>м</w:t>
            </w:r>
            <w:r w:rsidRPr="007B2687">
              <w:rPr>
                <w:vertAlign w:val="superscript"/>
              </w:rPr>
              <w:t>3</w:t>
            </w:r>
            <w:r w:rsidRPr="007B2687">
              <w:t>/ч</w:t>
            </w:r>
          </w:p>
        </w:tc>
        <w:tc>
          <w:tcPr>
            <w:tcW w:w="1559" w:type="dxa"/>
            <w:shd w:val="clear" w:color="auto" w:fill="FFFFFF"/>
            <w:vAlign w:val="center"/>
          </w:tcPr>
          <w:p w:rsidR="00653A2D" w:rsidRPr="007B2687" w:rsidRDefault="00653A2D" w:rsidP="00F83C51">
            <w:r w:rsidRPr="007B2687">
              <w:t>2</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Предельный вакуум (</w:t>
            </w:r>
            <w:proofErr w:type="spellStart"/>
            <w:r w:rsidRPr="007B2687">
              <w:t>абс</w:t>
            </w:r>
            <w:proofErr w:type="spellEnd"/>
            <w:r w:rsidRPr="007B2687">
              <w:t>.)</w:t>
            </w:r>
          </w:p>
        </w:tc>
        <w:tc>
          <w:tcPr>
            <w:tcW w:w="3089" w:type="dxa"/>
            <w:shd w:val="clear" w:color="auto" w:fill="FFFFFF"/>
            <w:vAlign w:val="center"/>
          </w:tcPr>
          <w:p w:rsidR="00653A2D" w:rsidRPr="007B2687" w:rsidRDefault="00653A2D" w:rsidP="00F83C51">
            <w:proofErr w:type="spellStart"/>
            <w:r w:rsidRPr="007B2687">
              <w:t>мбар</w:t>
            </w:r>
            <w:proofErr w:type="spellEnd"/>
            <w:r w:rsidRPr="007B2687">
              <w:t>/</w:t>
            </w:r>
            <w:proofErr w:type="spellStart"/>
            <w:r w:rsidRPr="007B2687">
              <w:t>торр</w:t>
            </w:r>
            <w:proofErr w:type="spellEnd"/>
          </w:p>
        </w:tc>
        <w:tc>
          <w:tcPr>
            <w:tcW w:w="1559" w:type="dxa"/>
            <w:shd w:val="clear" w:color="auto" w:fill="FFFFFF"/>
            <w:vAlign w:val="center"/>
          </w:tcPr>
          <w:p w:rsidR="00653A2D" w:rsidRPr="007B2687" w:rsidRDefault="00653A2D" w:rsidP="00F83C51">
            <w:r w:rsidRPr="007B2687">
              <w:t>7 / 5</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Предельный вакуум с газ</w:t>
            </w:r>
            <w:proofErr w:type="gramStart"/>
            <w:r w:rsidRPr="007B2687">
              <w:t>.</w:t>
            </w:r>
            <w:proofErr w:type="gramEnd"/>
            <w:r w:rsidRPr="007B2687">
              <w:t xml:space="preserve"> </w:t>
            </w:r>
            <w:proofErr w:type="gramStart"/>
            <w:r w:rsidRPr="007B2687">
              <w:t>б</w:t>
            </w:r>
            <w:proofErr w:type="gramEnd"/>
            <w:r w:rsidRPr="007B2687">
              <w:t>алластом (</w:t>
            </w:r>
            <w:proofErr w:type="spellStart"/>
            <w:r w:rsidRPr="007B2687">
              <w:t>абс</w:t>
            </w:r>
            <w:proofErr w:type="spellEnd"/>
            <w:r w:rsidRPr="007B2687">
              <w:t>.)</w:t>
            </w:r>
          </w:p>
        </w:tc>
        <w:tc>
          <w:tcPr>
            <w:tcW w:w="3089" w:type="dxa"/>
            <w:shd w:val="clear" w:color="auto" w:fill="FFFFFF"/>
            <w:vAlign w:val="center"/>
          </w:tcPr>
          <w:p w:rsidR="00653A2D" w:rsidRPr="007B2687" w:rsidRDefault="00653A2D" w:rsidP="00F83C51">
            <w:proofErr w:type="spellStart"/>
            <w:r w:rsidRPr="007B2687">
              <w:t>мбар</w:t>
            </w:r>
            <w:proofErr w:type="spellEnd"/>
            <w:r w:rsidRPr="007B2687">
              <w:t>/</w:t>
            </w:r>
            <w:proofErr w:type="spellStart"/>
            <w:r w:rsidRPr="007B2687">
              <w:t>торр</w:t>
            </w:r>
            <w:proofErr w:type="spellEnd"/>
          </w:p>
        </w:tc>
        <w:tc>
          <w:tcPr>
            <w:tcW w:w="1559" w:type="dxa"/>
            <w:shd w:val="clear" w:color="auto" w:fill="FFFFFF"/>
            <w:vAlign w:val="center"/>
          </w:tcPr>
          <w:p w:rsidR="00653A2D" w:rsidRPr="007B2687" w:rsidRDefault="00653A2D" w:rsidP="00F83C51">
            <w:r w:rsidRPr="007B2687">
              <w:t>12 / 9</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Диапазон окр</w:t>
            </w:r>
            <w:r>
              <w:t>ужающей</w:t>
            </w:r>
            <w:r w:rsidRPr="007B2687">
              <w:t xml:space="preserve"> темп</w:t>
            </w:r>
            <w:r>
              <w:t>ературы</w:t>
            </w:r>
            <w:r w:rsidRPr="007B2687">
              <w:t xml:space="preserve"> (рабочий)</w:t>
            </w:r>
          </w:p>
        </w:tc>
        <w:tc>
          <w:tcPr>
            <w:tcW w:w="3089" w:type="dxa"/>
            <w:shd w:val="clear" w:color="auto" w:fill="FFFFFF"/>
            <w:vAlign w:val="center"/>
          </w:tcPr>
          <w:p w:rsidR="00653A2D" w:rsidRPr="007B2687" w:rsidRDefault="00653A2D" w:rsidP="00F83C51">
            <w:r w:rsidRPr="007B2687">
              <w:t>°C</w:t>
            </w:r>
          </w:p>
        </w:tc>
        <w:tc>
          <w:tcPr>
            <w:tcW w:w="1559" w:type="dxa"/>
            <w:shd w:val="clear" w:color="auto" w:fill="FFFFFF"/>
            <w:vAlign w:val="center"/>
          </w:tcPr>
          <w:p w:rsidR="00653A2D" w:rsidRPr="007B2687" w:rsidRDefault="00653A2D" w:rsidP="00F83C51">
            <w:r w:rsidRPr="007B2687">
              <w:t>10 ... 40</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 xml:space="preserve">Диапазон </w:t>
            </w:r>
            <w:r w:rsidRPr="00014DE7">
              <w:t xml:space="preserve">окружающей температуры </w:t>
            </w:r>
            <w:r w:rsidRPr="007B2687">
              <w:t>(хранения)</w:t>
            </w:r>
          </w:p>
        </w:tc>
        <w:tc>
          <w:tcPr>
            <w:tcW w:w="3089" w:type="dxa"/>
            <w:shd w:val="clear" w:color="auto" w:fill="FFFFFF"/>
            <w:vAlign w:val="center"/>
          </w:tcPr>
          <w:p w:rsidR="00653A2D" w:rsidRPr="007B2687" w:rsidRDefault="00653A2D" w:rsidP="00F83C51">
            <w:r w:rsidRPr="007B2687">
              <w:t>°C</w:t>
            </w:r>
          </w:p>
        </w:tc>
        <w:tc>
          <w:tcPr>
            <w:tcW w:w="1559" w:type="dxa"/>
            <w:shd w:val="clear" w:color="auto" w:fill="FFFFFF"/>
            <w:vAlign w:val="center"/>
          </w:tcPr>
          <w:p w:rsidR="00653A2D" w:rsidRPr="007B2687" w:rsidRDefault="00653A2D" w:rsidP="00F83C51">
            <w:r w:rsidRPr="007B2687">
              <w:t>-10 ... 60</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Макс. давление выход (</w:t>
            </w:r>
            <w:proofErr w:type="spellStart"/>
            <w:r w:rsidRPr="007B2687">
              <w:t>абс</w:t>
            </w:r>
            <w:proofErr w:type="spellEnd"/>
            <w:r w:rsidRPr="007B2687">
              <w:t>.)</w:t>
            </w:r>
          </w:p>
        </w:tc>
        <w:tc>
          <w:tcPr>
            <w:tcW w:w="3089" w:type="dxa"/>
            <w:shd w:val="clear" w:color="auto" w:fill="FFFFFF"/>
            <w:vAlign w:val="center"/>
          </w:tcPr>
          <w:p w:rsidR="00653A2D" w:rsidRPr="007B2687" w:rsidRDefault="00653A2D" w:rsidP="00F83C51">
            <w:r w:rsidRPr="007B2687">
              <w:t>бар</w:t>
            </w:r>
          </w:p>
        </w:tc>
        <w:tc>
          <w:tcPr>
            <w:tcW w:w="1559" w:type="dxa"/>
            <w:shd w:val="clear" w:color="auto" w:fill="FFFFFF"/>
            <w:vAlign w:val="center"/>
          </w:tcPr>
          <w:p w:rsidR="00653A2D" w:rsidRPr="007B2687" w:rsidRDefault="00653A2D" w:rsidP="00F83C51">
            <w:r w:rsidRPr="007B2687">
              <w:t>1,1</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Входное соединение (IN)</w:t>
            </w:r>
          </w:p>
        </w:tc>
        <w:tc>
          <w:tcPr>
            <w:tcW w:w="3089" w:type="dxa"/>
            <w:shd w:val="clear" w:color="auto" w:fill="FFFFFF"/>
            <w:vAlign w:val="center"/>
          </w:tcPr>
          <w:p w:rsidR="00653A2D" w:rsidRPr="007B2687" w:rsidRDefault="00653A2D" w:rsidP="00F83C51">
            <w:r w:rsidRPr="007B2687">
              <w:t>Штуцер DN 10 мм</w:t>
            </w:r>
          </w:p>
        </w:tc>
        <w:tc>
          <w:tcPr>
            <w:tcW w:w="1559" w:type="dxa"/>
            <w:shd w:val="clear" w:color="auto" w:fill="FFFFFF"/>
          </w:tcPr>
          <w:p w:rsidR="00653A2D" w:rsidRPr="007B2687" w:rsidRDefault="00653A2D" w:rsidP="00F83C51"/>
        </w:tc>
      </w:tr>
      <w:tr w:rsidR="00653A2D" w:rsidRPr="007B2687" w:rsidTr="00F83C51">
        <w:trPr>
          <w:trHeight w:val="17"/>
        </w:trPr>
        <w:tc>
          <w:tcPr>
            <w:tcW w:w="5118" w:type="dxa"/>
            <w:shd w:val="clear" w:color="auto" w:fill="FFFFFF"/>
            <w:vAlign w:val="center"/>
          </w:tcPr>
          <w:p w:rsidR="00653A2D" w:rsidRPr="007B2687" w:rsidRDefault="00653A2D" w:rsidP="00F83C51">
            <w:r w:rsidRPr="007B2687">
              <w:t>Соединение на выходе (EX)</w:t>
            </w:r>
          </w:p>
        </w:tc>
        <w:tc>
          <w:tcPr>
            <w:tcW w:w="3089" w:type="dxa"/>
            <w:shd w:val="clear" w:color="auto" w:fill="FFFFFF"/>
            <w:vAlign w:val="center"/>
          </w:tcPr>
          <w:p w:rsidR="00653A2D" w:rsidRPr="007B2687" w:rsidRDefault="00653A2D" w:rsidP="00F83C51">
            <w:r w:rsidRPr="007B2687">
              <w:t>Штуцер DN 10 мм</w:t>
            </w:r>
          </w:p>
        </w:tc>
        <w:tc>
          <w:tcPr>
            <w:tcW w:w="1559" w:type="dxa"/>
            <w:shd w:val="clear" w:color="auto" w:fill="FFFFFF"/>
          </w:tcPr>
          <w:p w:rsidR="00653A2D" w:rsidRPr="007B2687" w:rsidRDefault="00653A2D" w:rsidP="00F83C51"/>
        </w:tc>
      </w:tr>
      <w:tr w:rsidR="00653A2D" w:rsidRPr="007B2687" w:rsidTr="00F83C51">
        <w:trPr>
          <w:trHeight w:val="17"/>
        </w:trPr>
        <w:tc>
          <w:tcPr>
            <w:tcW w:w="5118" w:type="dxa"/>
            <w:shd w:val="clear" w:color="auto" w:fill="FFFFFF"/>
            <w:vAlign w:val="center"/>
          </w:tcPr>
          <w:p w:rsidR="00653A2D" w:rsidRPr="007B2687" w:rsidRDefault="00653A2D" w:rsidP="00F83C51">
            <w:r w:rsidRPr="007B2687">
              <w:t>Скорость</w:t>
            </w:r>
          </w:p>
        </w:tc>
        <w:tc>
          <w:tcPr>
            <w:tcW w:w="3089" w:type="dxa"/>
            <w:shd w:val="clear" w:color="auto" w:fill="FFFFFF"/>
            <w:vAlign w:val="center"/>
          </w:tcPr>
          <w:p w:rsidR="00653A2D" w:rsidRPr="007B2687" w:rsidRDefault="00653A2D" w:rsidP="00F83C51">
            <w:r w:rsidRPr="007B2687">
              <w:t>мин</w:t>
            </w:r>
            <w:r w:rsidRPr="007B2687">
              <w:rPr>
                <w:vertAlign w:val="superscript"/>
              </w:rPr>
              <w:t>-1</w:t>
            </w:r>
          </w:p>
        </w:tc>
        <w:tc>
          <w:tcPr>
            <w:tcW w:w="1559" w:type="dxa"/>
            <w:shd w:val="clear" w:color="auto" w:fill="FFFFFF"/>
            <w:vAlign w:val="center"/>
          </w:tcPr>
          <w:p w:rsidR="00653A2D" w:rsidRPr="007B2687" w:rsidRDefault="00653A2D" w:rsidP="00F83C51">
            <w:r w:rsidRPr="007B2687">
              <w:t>1500</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Степень защиты</w:t>
            </w:r>
          </w:p>
        </w:tc>
        <w:tc>
          <w:tcPr>
            <w:tcW w:w="3089" w:type="dxa"/>
            <w:shd w:val="clear" w:color="auto" w:fill="FFFFFF"/>
            <w:vAlign w:val="center"/>
          </w:tcPr>
          <w:p w:rsidR="00653A2D" w:rsidRPr="007B2687" w:rsidRDefault="00653A2D" w:rsidP="00F83C51">
            <w:r w:rsidRPr="007B2687">
              <w:t>IP 40</w:t>
            </w:r>
          </w:p>
        </w:tc>
        <w:tc>
          <w:tcPr>
            <w:tcW w:w="1559" w:type="dxa"/>
            <w:shd w:val="clear" w:color="auto" w:fill="FFFFFF"/>
          </w:tcPr>
          <w:p w:rsidR="00653A2D" w:rsidRPr="007B2687" w:rsidRDefault="00653A2D" w:rsidP="00F83C51"/>
        </w:tc>
      </w:tr>
      <w:tr w:rsidR="00653A2D" w:rsidRPr="007B2687" w:rsidTr="00F83C51">
        <w:trPr>
          <w:trHeight w:val="17"/>
        </w:trPr>
        <w:tc>
          <w:tcPr>
            <w:tcW w:w="5118" w:type="dxa"/>
            <w:shd w:val="clear" w:color="auto" w:fill="FFFFFF"/>
            <w:vAlign w:val="center"/>
          </w:tcPr>
          <w:p w:rsidR="00653A2D" w:rsidRPr="007B2687" w:rsidRDefault="00653A2D" w:rsidP="00F83C51">
            <w:r w:rsidRPr="007B2687">
              <w:t>Питание</w:t>
            </w:r>
          </w:p>
        </w:tc>
        <w:tc>
          <w:tcPr>
            <w:tcW w:w="3089" w:type="dxa"/>
            <w:shd w:val="clear" w:color="auto" w:fill="FFFFFF"/>
            <w:vAlign w:val="center"/>
          </w:tcPr>
          <w:p w:rsidR="00653A2D" w:rsidRPr="007B2687" w:rsidRDefault="00653A2D" w:rsidP="00F83C51">
            <w:r w:rsidRPr="007B2687">
              <w:t>В</w:t>
            </w:r>
          </w:p>
        </w:tc>
        <w:tc>
          <w:tcPr>
            <w:tcW w:w="1559" w:type="dxa"/>
            <w:shd w:val="clear" w:color="auto" w:fill="FFFFFF"/>
            <w:vAlign w:val="center"/>
          </w:tcPr>
          <w:p w:rsidR="00653A2D" w:rsidRPr="007B2687" w:rsidRDefault="00653A2D" w:rsidP="00F83C51">
            <w:r w:rsidRPr="007B2687">
              <w:t>220</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Мощность</w:t>
            </w:r>
          </w:p>
        </w:tc>
        <w:tc>
          <w:tcPr>
            <w:tcW w:w="3089" w:type="dxa"/>
            <w:shd w:val="clear" w:color="auto" w:fill="FFFFFF"/>
            <w:vAlign w:val="center"/>
          </w:tcPr>
          <w:p w:rsidR="00653A2D" w:rsidRPr="007B2687" w:rsidRDefault="00653A2D" w:rsidP="00F83C51">
            <w:r w:rsidRPr="007B2687">
              <w:t>Вт</w:t>
            </w:r>
          </w:p>
        </w:tc>
        <w:tc>
          <w:tcPr>
            <w:tcW w:w="1559" w:type="dxa"/>
            <w:shd w:val="clear" w:color="auto" w:fill="FFFFFF"/>
            <w:vAlign w:val="center"/>
          </w:tcPr>
          <w:p w:rsidR="00653A2D" w:rsidRPr="007B2687" w:rsidRDefault="00653A2D" w:rsidP="00F83C51">
            <w:r w:rsidRPr="007B2687">
              <w:t>180</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Длина</w:t>
            </w:r>
          </w:p>
        </w:tc>
        <w:tc>
          <w:tcPr>
            <w:tcW w:w="3089" w:type="dxa"/>
            <w:shd w:val="clear" w:color="auto" w:fill="FFFFFF"/>
            <w:vAlign w:val="center"/>
          </w:tcPr>
          <w:p w:rsidR="00653A2D" w:rsidRPr="007B2687" w:rsidRDefault="00653A2D" w:rsidP="00F83C51">
            <w:r w:rsidRPr="007B2687">
              <w:t>мм</w:t>
            </w:r>
          </w:p>
        </w:tc>
        <w:tc>
          <w:tcPr>
            <w:tcW w:w="1559" w:type="dxa"/>
            <w:shd w:val="clear" w:color="auto" w:fill="FFFFFF"/>
            <w:vAlign w:val="center"/>
          </w:tcPr>
          <w:p w:rsidR="00653A2D" w:rsidRPr="007B2687" w:rsidRDefault="00653A2D" w:rsidP="00F83C51">
            <w:r w:rsidRPr="007B2687">
              <w:t>243</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Ширина</w:t>
            </w:r>
          </w:p>
        </w:tc>
        <w:tc>
          <w:tcPr>
            <w:tcW w:w="3089" w:type="dxa"/>
            <w:shd w:val="clear" w:color="auto" w:fill="FFFFFF"/>
            <w:vAlign w:val="center"/>
          </w:tcPr>
          <w:p w:rsidR="00653A2D" w:rsidRPr="007B2687" w:rsidRDefault="00653A2D" w:rsidP="00F83C51">
            <w:r w:rsidRPr="007B2687">
              <w:t>мм</w:t>
            </w:r>
          </w:p>
        </w:tc>
        <w:tc>
          <w:tcPr>
            <w:tcW w:w="1559" w:type="dxa"/>
            <w:shd w:val="clear" w:color="auto" w:fill="FFFFFF"/>
            <w:vAlign w:val="center"/>
          </w:tcPr>
          <w:p w:rsidR="00653A2D" w:rsidRPr="007B2687" w:rsidRDefault="00653A2D" w:rsidP="00F83C51">
            <w:r w:rsidRPr="007B2687">
              <w:t>243</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Высота</w:t>
            </w:r>
          </w:p>
        </w:tc>
        <w:tc>
          <w:tcPr>
            <w:tcW w:w="3089" w:type="dxa"/>
            <w:shd w:val="clear" w:color="auto" w:fill="FFFFFF"/>
            <w:vAlign w:val="center"/>
          </w:tcPr>
          <w:p w:rsidR="00653A2D" w:rsidRPr="007B2687" w:rsidRDefault="00653A2D" w:rsidP="00F83C51">
            <w:r w:rsidRPr="007B2687">
              <w:t>мм</w:t>
            </w:r>
          </w:p>
        </w:tc>
        <w:tc>
          <w:tcPr>
            <w:tcW w:w="1559" w:type="dxa"/>
            <w:shd w:val="clear" w:color="auto" w:fill="FFFFFF"/>
            <w:vAlign w:val="center"/>
          </w:tcPr>
          <w:p w:rsidR="00653A2D" w:rsidRPr="007B2687" w:rsidRDefault="00653A2D" w:rsidP="00F83C51">
            <w:r w:rsidRPr="007B2687">
              <w:t>198</w:t>
            </w:r>
          </w:p>
        </w:tc>
      </w:tr>
      <w:tr w:rsidR="00653A2D" w:rsidRPr="007B2687" w:rsidTr="00F83C51">
        <w:trPr>
          <w:trHeight w:val="17"/>
        </w:trPr>
        <w:tc>
          <w:tcPr>
            <w:tcW w:w="5118" w:type="dxa"/>
            <w:shd w:val="clear" w:color="auto" w:fill="FFFFFF"/>
            <w:vAlign w:val="center"/>
          </w:tcPr>
          <w:p w:rsidR="00653A2D" w:rsidRPr="007B2687" w:rsidRDefault="00653A2D" w:rsidP="00F83C51">
            <w:r w:rsidRPr="007B2687">
              <w:t>Вес</w:t>
            </w:r>
          </w:p>
        </w:tc>
        <w:tc>
          <w:tcPr>
            <w:tcW w:w="3089" w:type="dxa"/>
            <w:shd w:val="clear" w:color="auto" w:fill="FFFFFF"/>
            <w:vAlign w:val="center"/>
          </w:tcPr>
          <w:p w:rsidR="00653A2D" w:rsidRPr="007B2687" w:rsidRDefault="00653A2D" w:rsidP="00F83C51">
            <w:r w:rsidRPr="007B2687">
              <w:t>кг</w:t>
            </w:r>
          </w:p>
        </w:tc>
        <w:tc>
          <w:tcPr>
            <w:tcW w:w="1559" w:type="dxa"/>
            <w:shd w:val="clear" w:color="auto" w:fill="FFFFFF"/>
            <w:vAlign w:val="center"/>
          </w:tcPr>
          <w:p w:rsidR="00653A2D" w:rsidRPr="007B2687" w:rsidRDefault="00653A2D" w:rsidP="00F83C51">
            <w:r w:rsidRPr="007B2687">
              <w:t>11,1</w:t>
            </w:r>
          </w:p>
        </w:tc>
      </w:tr>
      <w:tr w:rsidR="00653A2D" w:rsidRPr="007B2687" w:rsidTr="00F83C51">
        <w:trPr>
          <w:trHeight w:val="17"/>
        </w:trPr>
        <w:tc>
          <w:tcPr>
            <w:tcW w:w="9766" w:type="dxa"/>
            <w:gridSpan w:val="3"/>
            <w:shd w:val="clear" w:color="auto" w:fill="FFFFFF"/>
            <w:vAlign w:val="center"/>
          </w:tcPr>
          <w:p w:rsidR="00653A2D" w:rsidRPr="007B2687" w:rsidRDefault="00653A2D" w:rsidP="00F83C51">
            <w:pPr>
              <w:ind w:left="720"/>
              <w:jc w:val="center"/>
              <w:rPr>
                <w:b/>
              </w:rPr>
            </w:pPr>
            <w:r w:rsidRPr="007B2687">
              <w:rPr>
                <w:b/>
              </w:rPr>
              <w:t xml:space="preserve">Комплект соединений для подключения, </w:t>
            </w:r>
            <w:r w:rsidRPr="007B2687">
              <w:rPr>
                <w:b/>
                <w:lang w:val="en-US"/>
              </w:rPr>
              <w:t>Binder</w:t>
            </w:r>
          </w:p>
        </w:tc>
      </w:tr>
      <w:tr w:rsidR="00653A2D" w:rsidRPr="007B2687" w:rsidTr="00F83C51">
        <w:trPr>
          <w:trHeight w:val="17"/>
        </w:trPr>
        <w:tc>
          <w:tcPr>
            <w:tcW w:w="9766" w:type="dxa"/>
            <w:gridSpan w:val="3"/>
            <w:shd w:val="clear" w:color="auto" w:fill="FFFFFF"/>
            <w:vAlign w:val="center"/>
          </w:tcPr>
          <w:p w:rsidR="00653A2D" w:rsidRPr="007B2687" w:rsidRDefault="00653A2D" w:rsidP="00F83C51">
            <w:r w:rsidRPr="007B2687">
              <w:t>Материал – нерж. металл, пластик</w:t>
            </w:r>
          </w:p>
        </w:tc>
      </w:tr>
    </w:tbl>
    <w:p w:rsidR="0071331D" w:rsidRPr="0071331D" w:rsidRDefault="0071331D" w:rsidP="00653A2D">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3C6343" w:rsidRPr="003C6343">
        <w:t>поставки Товара</w:t>
      </w:r>
    </w:p>
    <w:p w:rsidR="0056227B" w:rsidRPr="008E5273" w:rsidRDefault="00D6129B" w:rsidP="0056227B">
      <w:pPr>
        <w:ind w:firstLine="709"/>
        <w:jc w:val="both"/>
        <w:rPr>
          <w:bCs/>
        </w:rPr>
      </w:pPr>
      <w:r w:rsidRPr="00592CBB">
        <w:t>1.2.2.1</w:t>
      </w:r>
      <w:r w:rsidRPr="008E5273">
        <w:t xml:space="preserve">.  </w:t>
      </w:r>
      <w:r w:rsidR="008E5273" w:rsidRPr="008E5273">
        <w:rPr>
          <w:bCs/>
        </w:rPr>
        <w:t xml:space="preserve">Сроки, место </w:t>
      </w:r>
      <w:r w:rsidR="003C6343" w:rsidRPr="003C6343">
        <w:rPr>
          <w:bCs/>
        </w:rPr>
        <w:t>поставки Товара</w:t>
      </w:r>
      <w:r w:rsidR="003C6343">
        <w:rPr>
          <w:bCs/>
        </w:rPr>
        <w:t>, гарантии</w:t>
      </w:r>
    </w:p>
    <w:p w:rsidR="00653A2D" w:rsidRPr="00653A2D" w:rsidRDefault="00653A2D" w:rsidP="00653A2D">
      <w:pPr>
        <w:ind w:firstLine="709"/>
        <w:jc w:val="both"/>
        <w:rPr>
          <w:bCs/>
        </w:rPr>
      </w:pPr>
      <w:r w:rsidRPr="00653A2D">
        <w:rPr>
          <w:bCs/>
        </w:rPr>
        <w:t>Срок поставки   товара –  в течение 90 (девяносто) рабочих дней с момента заключения договора. Датой поставки считается дата доставки Товара Заказчику.</w:t>
      </w:r>
    </w:p>
    <w:p w:rsidR="00653A2D" w:rsidRPr="00653A2D" w:rsidRDefault="00653A2D" w:rsidP="00653A2D">
      <w:pPr>
        <w:ind w:firstLine="709"/>
        <w:jc w:val="both"/>
        <w:rPr>
          <w:bCs/>
        </w:rPr>
      </w:pPr>
      <w:r w:rsidRPr="00653A2D">
        <w:rPr>
          <w:bCs/>
        </w:rPr>
        <w:t xml:space="preserve">Место поставки Товара – г. Хабаровск, ул. </w:t>
      </w:r>
      <w:proofErr w:type="spellStart"/>
      <w:r w:rsidRPr="00653A2D">
        <w:rPr>
          <w:bCs/>
        </w:rPr>
        <w:t>Шеронова</w:t>
      </w:r>
      <w:proofErr w:type="spellEnd"/>
      <w:r w:rsidRPr="00653A2D">
        <w:rPr>
          <w:bCs/>
        </w:rPr>
        <w:t xml:space="preserve"> 56.</w:t>
      </w:r>
    </w:p>
    <w:p w:rsidR="00653A2D" w:rsidRPr="00653A2D" w:rsidRDefault="00653A2D" w:rsidP="00653A2D">
      <w:pPr>
        <w:ind w:firstLine="709"/>
        <w:jc w:val="both"/>
        <w:rPr>
          <w:bCs/>
        </w:rPr>
      </w:pPr>
      <w:r w:rsidRPr="00653A2D">
        <w:rPr>
          <w:bCs/>
        </w:rPr>
        <w:t xml:space="preserve">Гарантийный срок на Товар должен быть не менее 12 месяцев </w:t>
      </w:r>
      <w:proofErr w:type="gramStart"/>
      <w:r w:rsidRPr="00653A2D">
        <w:rPr>
          <w:bCs/>
        </w:rPr>
        <w:t>с даты подписания</w:t>
      </w:r>
      <w:proofErr w:type="gramEnd"/>
      <w:r w:rsidRPr="00653A2D">
        <w:rPr>
          <w:bCs/>
        </w:rPr>
        <w:t xml:space="preserve"> сторонами товарной накладной без замечаний Заказчика, но не менее срока, установленного производителем.</w:t>
      </w:r>
    </w:p>
    <w:p w:rsidR="009B5D86" w:rsidRPr="00934F6F" w:rsidRDefault="00D6129B" w:rsidP="009B5D86">
      <w:pPr>
        <w:ind w:firstLine="709"/>
        <w:jc w:val="both"/>
      </w:pPr>
      <w:r w:rsidRPr="00934F6F">
        <w:t>1.2.2.</w:t>
      </w:r>
      <w:r w:rsidR="000C47CF" w:rsidRPr="00934F6F">
        <w:t>2</w:t>
      </w:r>
      <w:r w:rsidRPr="00934F6F">
        <w:t xml:space="preserve">. </w:t>
      </w:r>
      <w:r w:rsidR="00120E92" w:rsidRPr="00120E92">
        <w:t xml:space="preserve">Форма, сроки и порядок </w:t>
      </w:r>
      <w:r w:rsidR="003C6343" w:rsidRPr="003C6343">
        <w:t>поставки Товара</w:t>
      </w:r>
    </w:p>
    <w:p w:rsidR="00653A2D" w:rsidRPr="00653A2D" w:rsidRDefault="00653A2D" w:rsidP="00653A2D">
      <w:pPr>
        <w:ind w:firstLine="709"/>
        <w:jc w:val="both"/>
        <w:rPr>
          <w:bCs/>
        </w:rPr>
      </w:pPr>
      <w:r w:rsidRPr="00653A2D">
        <w:rPr>
          <w:bCs/>
        </w:rPr>
        <w:t>Заказчик оплачивает Товар в течение 10 (десяти) рабочих дней с момента подписания сторонами товарной накладной. Оплата производится в безналичной форме на расчетный счет Участника/Победителя, указанный в настоящем Договоре.</w:t>
      </w:r>
    </w:p>
    <w:p w:rsidR="00653A2D" w:rsidRPr="00653A2D" w:rsidRDefault="00653A2D" w:rsidP="00653A2D">
      <w:pPr>
        <w:ind w:firstLine="709"/>
        <w:jc w:val="both"/>
        <w:rPr>
          <w:bCs/>
        </w:rPr>
      </w:pPr>
      <w:r w:rsidRPr="00653A2D">
        <w:rPr>
          <w:bCs/>
        </w:rPr>
        <w:t>Обязательство по оплате считается  исполненным с момента списания денежных сре</w:t>
      </w:r>
      <w:proofErr w:type="gramStart"/>
      <w:r w:rsidRPr="00653A2D">
        <w:rPr>
          <w:bCs/>
        </w:rPr>
        <w:t>дств с р</w:t>
      </w:r>
      <w:proofErr w:type="gramEnd"/>
      <w:r w:rsidRPr="00653A2D">
        <w:rPr>
          <w:bCs/>
        </w:rPr>
        <w:t>асчетного счета Заказчика.</w:t>
      </w: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653A2D" w:rsidRPr="00653A2D" w:rsidRDefault="00653A2D" w:rsidP="00653A2D">
      <w:pPr>
        <w:ind w:firstLine="709"/>
        <w:jc w:val="both"/>
      </w:pPr>
      <w:r w:rsidRPr="00653A2D">
        <w:t>Начальная (максимальная) цена по договору составляет – 1 015 083 (один миллион пятнадцать тысяч восемьдесят три) руб. 11 коп</w:t>
      </w:r>
      <w:proofErr w:type="gramStart"/>
      <w:r w:rsidRPr="00653A2D">
        <w:t>.</w:t>
      </w:r>
      <w:proofErr w:type="gramEnd"/>
      <w:r w:rsidRPr="00653A2D">
        <w:t xml:space="preserve"> </w:t>
      </w:r>
      <w:proofErr w:type="gramStart"/>
      <w:r w:rsidRPr="00653A2D">
        <w:t>б</w:t>
      </w:r>
      <w:proofErr w:type="gramEnd"/>
      <w:r w:rsidRPr="00653A2D">
        <w:t>ез НДС (1 218 099,73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915018" w:rsidRPr="00915018" w:rsidRDefault="003C6343" w:rsidP="00915018">
      <w:pPr>
        <w:ind w:firstLine="709"/>
        <w:jc w:val="both"/>
      </w:pPr>
      <w:r w:rsidRPr="003C6343">
        <w:t xml:space="preserve">Начальная (максимальная) цена по договору включает в себя </w:t>
      </w:r>
      <w:r w:rsidRPr="003C6343">
        <w:rPr>
          <w:bCs/>
        </w:rPr>
        <w:t>все расходы, связанные с поставкой Товара</w:t>
      </w:r>
      <w:r w:rsidRPr="003C6343">
        <w:t>, все налоги, сборы, пошлины, другие обязательные платежи и все иные расходы Участника/Победителя, связанные с исполнением договора</w:t>
      </w:r>
      <w:r>
        <w:t>.</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lastRenderedPageBreak/>
        <w:t xml:space="preserve">В техническом предложении </w:t>
      </w:r>
      <w:r w:rsidRPr="00393443">
        <w:rPr>
          <w:bCs/>
        </w:rPr>
        <w:t>Участник/Победитель</w:t>
      </w:r>
      <w:r w:rsidRPr="00393443">
        <w:t xml:space="preserve"> должен указать информацию о </w:t>
      </w:r>
      <w:r w:rsidR="003C6343">
        <w:t>Товаре</w:t>
      </w:r>
      <w:r w:rsidR="00F05248">
        <w:t xml:space="preserve">, </w:t>
      </w:r>
      <w:proofErr w:type="gramStart"/>
      <w:r w:rsidR="00F05248">
        <w:t>соответствующих</w:t>
      </w:r>
      <w:proofErr w:type="gramEnd"/>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w:t>
      </w:r>
      <w:r w:rsidR="008A5FFD" w:rsidRPr="00154090">
        <w:lastRenderedPageBreak/>
        <w:t>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w:t>
      </w:r>
      <w:proofErr w:type="gramEnd"/>
      <w:r w:rsidR="006D33EB" w:rsidRPr="006D33EB">
        <w:rPr>
          <w:rFonts w:eastAsia="Times New Roman"/>
          <w:bCs/>
          <w:sz w:val="24"/>
        </w:rPr>
        <w:t xml:space="preserve">,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w:t>
      </w:r>
      <w:r w:rsidR="004D2F02" w:rsidRPr="00154090">
        <w:rPr>
          <w:rFonts w:eastAsia="Times New Roman"/>
          <w:bCs/>
          <w:sz w:val="24"/>
        </w:rPr>
        <w:lastRenderedPageBreak/>
        <w:t xml:space="preserve">связаны с </w:t>
      </w:r>
      <w:r w:rsidR="003C6343">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B45E51" w:rsidRPr="00B45E51">
        <w:rPr>
          <w:bCs/>
          <w:sz w:val="24"/>
          <w:szCs w:val="24"/>
        </w:rPr>
        <w:t>постав</w:t>
      </w:r>
      <w:r w:rsidR="00B45E51">
        <w:rPr>
          <w:bCs/>
          <w:sz w:val="24"/>
          <w:szCs w:val="24"/>
        </w:rPr>
        <w:t>ить</w:t>
      </w:r>
      <w:r w:rsidR="00B45E51" w:rsidRPr="00B45E51">
        <w:rPr>
          <w:bCs/>
          <w:sz w:val="24"/>
          <w:szCs w:val="24"/>
        </w:rPr>
        <w:t xml:space="preserve"> Товар</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lastRenderedPageBreak/>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lastRenderedPageBreak/>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w:t>
      </w:r>
      <w:r w:rsidRPr="00640379">
        <w:rPr>
          <w:sz w:val="24"/>
        </w:rPr>
        <w:lastRenderedPageBreak/>
        <w:t xml:space="preserve">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45E51">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45E51" w:rsidRPr="00B45E51">
        <w:rPr>
          <w:bCs/>
          <w:sz w:val="24"/>
        </w:rPr>
        <w:t>поставк</w:t>
      </w:r>
      <w:r w:rsidR="00B45E51">
        <w:rPr>
          <w:bCs/>
          <w:sz w:val="24"/>
        </w:rPr>
        <w:t>и</w:t>
      </w:r>
      <w:r w:rsidR="00B45E51" w:rsidRPr="00B45E51">
        <w:rPr>
          <w:bCs/>
          <w:sz w:val="24"/>
        </w:rPr>
        <w:t xml:space="preserve"> Товара</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w:t>
      </w:r>
      <w:proofErr w:type="gramEnd"/>
      <w:r w:rsidRPr="00845D7A">
        <w:rPr>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lastRenderedPageBreak/>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w:t>
      </w:r>
      <w:proofErr w:type="gramStart"/>
      <w:r w:rsidRPr="003D00ED">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A60405">
        <w:rPr>
          <w:b w:val="0"/>
          <w:i w:val="0"/>
          <w:sz w:val="24"/>
          <w:szCs w:val="24"/>
        </w:rPr>
        <w:t>Товара</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roofErr w:type="gramEnd"/>
    </w:p>
    <w:p w:rsidR="003D00ED" w:rsidRPr="003D00ED" w:rsidRDefault="003D00ED" w:rsidP="003D00ED">
      <w:pPr>
        <w:pStyle w:val="af0"/>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A60405">
        <w:t>ого</w:t>
      </w:r>
      <w:r w:rsidR="00393443" w:rsidRPr="00393443">
        <w:t xml:space="preserve"> </w:t>
      </w:r>
      <w:r w:rsidR="00A60405">
        <w:t>Товара</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A60405">
        <w:rPr>
          <w:bCs/>
        </w:rPr>
        <w:t>Товаров</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lastRenderedPageBreak/>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8E3C8D">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8E3C8D">
        <w:t>Товары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lastRenderedPageBreak/>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8E3C8D">
        <w:t>Товаров</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lastRenderedPageBreak/>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064129">
        <w:t>8</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lastRenderedPageBreak/>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8E3C8D">
        <w:t>Товаров</w:t>
      </w:r>
      <w:r w:rsidR="00E73601">
        <w:t xml:space="preserve"> </w:t>
      </w:r>
      <w:r w:rsidR="002D79B4" w:rsidRPr="002D79B4">
        <w:t xml:space="preserve">при изменении потребности в </w:t>
      </w:r>
      <w:proofErr w:type="gramStart"/>
      <w:r w:rsidR="008E3C8D">
        <w:t>Товарах</w:t>
      </w:r>
      <w:proofErr w:type="gramEnd"/>
      <w:r w:rsidR="004971A1">
        <w:t xml:space="preserve"> </w:t>
      </w:r>
      <w:r w:rsidR="00E73601">
        <w:t xml:space="preserve"> на </w:t>
      </w:r>
      <w:r w:rsidR="008E3C8D">
        <w:t>поставку</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8E3C8D">
        <w:t>Товаров</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8E3C8D">
        <w:t>товарами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8E3C8D">
        <w:t>поставке</w:t>
      </w:r>
      <w:r w:rsidR="00FE555C">
        <w:t xml:space="preserve"> </w:t>
      </w:r>
      <w:r w:rsidR="00E570E7">
        <w:t>дополнительного объема так</w:t>
      </w:r>
      <w:r w:rsidR="00626D46">
        <w:t>их</w:t>
      </w:r>
      <w:r w:rsidR="00E73601">
        <w:t xml:space="preserve"> </w:t>
      </w:r>
      <w:r w:rsidR="008E3C8D">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8E3C8D">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8E3C8D">
        <w:t>поставке</w:t>
      </w:r>
      <w:r w:rsidR="00E73601">
        <w:t xml:space="preserve"> </w:t>
      </w:r>
      <w:r w:rsidR="00E242BE">
        <w:t>так</w:t>
      </w:r>
      <w:r w:rsidR="00626D46">
        <w:t>их</w:t>
      </w:r>
      <w:r w:rsidR="00E570E7">
        <w:t xml:space="preserve"> </w:t>
      </w:r>
      <w:r w:rsidR="008E3C8D">
        <w:t>товаров</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3C6343">
        <w:t>поставке</w:t>
      </w:r>
      <w:r w:rsidR="00E73601">
        <w:t xml:space="preserve"> </w:t>
      </w:r>
      <w:r w:rsidR="002D79B4" w:rsidRPr="002D79B4">
        <w:t>дополнительного объема так</w:t>
      </w:r>
      <w:r w:rsidR="00626D46">
        <w:t>их</w:t>
      </w:r>
      <w:r w:rsidR="002D79B4" w:rsidRPr="002D79B4">
        <w:t xml:space="preserve"> </w:t>
      </w:r>
      <w:r w:rsidR="003C6343">
        <w:t>Товаров</w:t>
      </w:r>
      <w:r w:rsidR="004971A1">
        <w:t xml:space="preserve">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BA3759" w:rsidRDefault="007A7C03" w:rsidP="00BA3759">
      <w:pPr>
        <w:tabs>
          <w:tab w:val="left" w:pos="6860"/>
          <w:tab w:val="left" w:pos="7743"/>
        </w:tabs>
        <w:jc w:val="both"/>
        <w:rPr>
          <w:color w:val="000000"/>
        </w:rPr>
      </w:pPr>
    </w:p>
    <w:p w:rsidR="00E13B8B" w:rsidRDefault="00E13B8B" w:rsidP="00CF30AD">
      <w:pPr>
        <w:tabs>
          <w:tab w:val="left" w:pos="6860"/>
          <w:tab w:val="left" w:pos="7743"/>
        </w:tabs>
        <w:jc w:val="both"/>
        <w:rPr>
          <w:color w:val="000000"/>
        </w:rPr>
      </w:pPr>
    </w:p>
    <w:p w:rsidR="00F015FB" w:rsidRDefault="00F015FB" w:rsidP="00CF30AD">
      <w:pPr>
        <w:tabs>
          <w:tab w:val="left" w:pos="6860"/>
          <w:tab w:val="left" w:pos="7743"/>
        </w:tabs>
        <w:jc w:val="both"/>
        <w:rPr>
          <w:color w:val="000000"/>
        </w:rPr>
      </w:pPr>
    </w:p>
    <w:p w:rsidR="00F015FB" w:rsidRDefault="00F015FB" w:rsidP="00CF30AD">
      <w:pPr>
        <w:tabs>
          <w:tab w:val="left" w:pos="6860"/>
          <w:tab w:val="left" w:pos="7743"/>
        </w:tabs>
        <w:jc w:val="both"/>
        <w:rPr>
          <w:color w:val="000000"/>
        </w:rPr>
      </w:pPr>
    </w:p>
    <w:p w:rsidR="00F015FB" w:rsidRDefault="00F015FB" w:rsidP="00CF30AD">
      <w:pPr>
        <w:tabs>
          <w:tab w:val="left" w:pos="6860"/>
          <w:tab w:val="left" w:pos="7743"/>
        </w:tabs>
        <w:jc w:val="both"/>
        <w:rPr>
          <w:color w:val="000000"/>
        </w:rPr>
      </w:pPr>
    </w:p>
    <w:p w:rsidR="00F015FB" w:rsidRDefault="00F015FB" w:rsidP="00CF30AD">
      <w:pPr>
        <w:tabs>
          <w:tab w:val="left" w:pos="6860"/>
          <w:tab w:val="left" w:pos="7743"/>
        </w:tabs>
        <w:jc w:val="both"/>
        <w:rPr>
          <w:color w:val="000000"/>
        </w:rPr>
      </w:pPr>
      <w:bookmarkStart w:id="2" w:name="_GoBack"/>
      <w:bookmarkEnd w:id="2"/>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3C6343" w:rsidRDefault="003C6343"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proofErr w:type="gramStart"/>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roofErr w:type="gramEnd"/>
    </w:p>
    <w:p w:rsidR="006F1668" w:rsidRPr="00303CD3" w:rsidRDefault="006F1668" w:rsidP="006F1668">
      <w:pPr>
        <w:pStyle w:val="a9"/>
        <w:rPr>
          <w:sz w:val="24"/>
        </w:rPr>
      </w:pPr>
      <w:proofErr w:type="gramStart"/>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303CD3">
        <w:rPr>
          <w:sz w:val="24"/>
        </w:rPr>
        <w:t xml:space="preserve">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proofErr w:type="gramStart"/>
      <w:r w:rsidRPr="00303CD3">
        <w:rPr>
          <w:sz w:val="24"/>
          <w:szCs w:val="24"/>
        </w:rPr>
        <w:t>Нижеподписавшийся</w:t>
      </w:r>
      <w:proofErr w:type="gramEnd"/>
      <w:r w:rsidRPr="00303CD3">
        <w:rPr>
          <w:sz w:val="24"/>
          <w:szCs w:val="24"/>
        </w:rPr>
        <w:t xml:space="preserve">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8E3C8D" w:rsidRPr="008E3C8D">
        <w:rPr>
          <w:bCs/>
          <w:sz w:val="24"/>
          <w:szCs w:val="24"/>
        </w:rPr>
        <w:t>поставк</w:t>
      </w:r>
      <w:r w:rsidR="008E3C8D">
        <w:rPr>
          <w:bCs/>
          <w:sz w:val="24"/>
          <w:szCs w:val="24"/>
        </w:rPr>
        <w:t>и</w:t>
      </w:r>
      <w:r w:rsidR="008E3C8D" w:rsidRPr="008E3C8D">
        <w:rPr>
          <w:bCs/>
          <w:sz w:val="24"/>
          <w:szCs w:val="24"/>
        </w:rPr>
        <w:t xml:space="preserve"> Товара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8E3C8D" w:rsidRPr="008E3C8D">
        <w:rPr>
          <w:bCs/>
          <w:sz w:val="24"/>
        </w:rPr>
        <w:t xml:space="preserve">поставки Товара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985FEC" w:rsidP="00E324F9">
      <w:pPr>
        <w:suppressAutoHyphens/>
        <w:ind w:right="306"/>
        <w:jc w:val="center"/>
        <w:rPr>
          <w:rFonts w:eastAsia="MS Mincho"/>
          <w:b/>
        </w:rPr>
      </w:pPr>
      <w:r w:rsidRPr="00985FEC">
        <w:rPr>
          <w:rFonts w:eastAsia="MS Mincho"/>
          <w:b/>
        </w:rPr>
        <w:t xml:space="preserve">Сведения об опыте </w:t>
      </w:r>
      <w:r w:rsidR="008E3C8D" w:rsidRPr="008E3C8D">
        <w:rPr>
          <w:rFonts w:eastAsia="MS Mincho"/>
          <w:b/>
          <w:bCs/>
        </w:rPr>
        <w:t xml:space="preserve">поставки  Товара соответствующему Товару указанному в таблице № 1 технического задания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за период 201</w:t>
      </w:r>
      <w:r w:rsidR="000D4D9F">
        <w:rPr>
          <w:rFonts w:eastAsia="MS Mincho"/>
          <w:b/>
          <w:bCs/>
        </w:rPr>
        <w:t>7</w:t>
      </w:r>
      <w:r w:rsidRPr="00985FEC">
        <w:rPr>
          <w:rFonts w:eastAsia="MS Mincho"/>
          <w:b/>
          <w:bCs/>
        </w:rPr>
        <w:t>-20</w:t>
      </w:r>
      <w:r w:rsidR="00922B8A">
        <w:rPr>
          <w:rFonts w:eastAsia="MS Mincho"/>
          <w:b/>
          <w:bCs/>
        </w:rPr>
        <w:t>19</w:t>
      </w:r>
      <w:r w:rsidRPr="00985FEC">
        <w:rPr>
          <w:rFonts w:eastAsia="MS Mincho"/>
          <w:b/>
          <w:bCs/>
        </w:rPr>
        <w:t xml:space="preserve"> </w:t>
      </w:r>
      <w:proofErr w:type="spellStart"/>
      <w:proofErr w:type="gramStart"/>
      <w:r w:rsidRPr="00985FEC">
        <w:rPr>
          <w:rFonts w:eastAsia="MS Mincho"/>
          <w:b/>
          <w:bCs/>
        </w:rPr>
        <w:t>гг</w:t>
      </w:r>
      <w:proofErr w:type="spellEnd"/>
      <w:proofErr w:type="gramEnd"/>
      <w:r w:rsidRPr="00985FEC">
        <w:rPr>
          <w:rFonts w:eastAsia="MS Mincho"/>
          <w:b/>
          <w:bCs/>
        </w:rPr>
        <w:t xml:space="preserve"> </w:t>
      </w:r>
      <w:r w:rsidR="008E3C8D">
        <w:rPr>
          <w:rFonts w:eastAsia="MS Mincho"/>
          <w:b/>
          <w:bCs/>
        </w:rPr>
        <w:t xml:space="preserve"> </w:t>
      </w:r>
      <w:r w:rsidR="008E3C8D">
        <w:rPr>
          <w:rFonts w:eastAsia="MS Mincho"/>
          <w:b/>
        </w:rPr>
        <w:t>поставленных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FE6851" w:rsidP="00786E35">
            <w:pPr>
              <w:suppressAutoHyphens/>
              <w:jc w:val="center"/>
              <w:rPr>
                <w:rFonts w:eastAsia="MS Mincho"/>
              </w:rPr>
            </w:pPr>
            <w:proofErr w:type="gramStart"/>
            <w:r w:rsidRPr="00FE6851">
              <w:rPr>
                <w:rFonts w:eastAsia="MS Mincho"/>
              </w:rPr>
              <w:t xml:space="preserve">Предмет договора (указываются только договоры </w:t>
            </w:r>
            <w:r w:rsidR="00303CD3">
              <w:rPr>
                <w:rFonts w:eastAsia="MS Mincho"/>
              </w:rPr>
              <w:t>на</w:t>
            </w:r>
            <w:r w:rsidR="008E3C8D">
              <w:rPr>
                <w:rFonts w:eastAsia="MS Mincho"/>
              </w:rPr>
              <w:t xml:space="preserve"> поставку Товара</w:t>
            </w:r>
            <w:r w:rsidR="00303CD3">
              <w:rPr>
                <w:rFonts w:eastAsia="MS Mincho"/>
              </w:rPr>
              <w:t xml:space="preserve"> </w:t>
            </w:r>
            <w:r w:rsidR="008E3C8D" w:rsidRPr="008E3C8D">
              <w:rPr>
                <w:rFonts w:eastAsia="MS Mincho"/>
                <w:bCs/>
              </w:rPr>
              <w:t>указанному в таблице № 1 технического задания</w:t>
            </w:r>
            <w:r w:rsidR="008E3C8D" w:rsidRPr="008E3C8D">
              <w:rPr>
                <w:rFonts w:eastAsia="MS Mincho"/>
                <w:b/>
                <w:bCs/>
              </w:rPr>
              <w:t xml:space="preserve"> </w:t>
            </w:r>
            <w:r w:rsidR="00786E35">
              <w:rPr>
                <w:rFonts w:eastAsia="MS Mincho"/>
                <w:bCs/>
              </w:rPr>
              <w:t>соответствующих</w:t>
            </w:r>
            <w:r w:rsidR="009974C5" w:rsidRPr="009974C5">
              <w:rPr>
                <w:rFonts w:eastAsia="MS Mincho"/>
                <w:bCs/>
              </w:rPr>
              <w:t xml:space="preserve"> предмету запроса котировок</w:t>
            </w:r>
            <w:r w:rsidR="00E324F9" w:rsidRPr="009974C5">
              <w:rPr>
                <w:rFonts w:eastAsia="MS Mincho"/>
              </w:rPr>
              <w:t>)</w:t>
            </w:r>
            <w:proofErr w:type="gramEnd"/>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69546F" w:rsidP="00691C20">
            <w:pPr>
              <w:suppressAutoHyphens/>
              <w:ind w:right="306"/>
              <w:rPr>
                <w:rFonts w:eastAsia="MS Mincho"/>
                <w:b/>
                <w:i/>
              </w:rPr>
            </w:pPr>
            <w:r>
              <w:rPr>
                <w:rFonts w:eastAsia="MS Mincho"/>
                <w:b/>
                <w:i/>
              </w:rPr>
              <w:t xml:space="preserve"> </w:t>
            </w: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BB424B" w:rsidRPr="00BB424B" w:rsidRDefault="00BB424B" w:rsidP="00BB424B">
            <w:pPr>
              <w:suppressAutoHyphens/>
              <w:ind w:firstLine="709"/>
              <w:jc w:val="both"/>
              <w:rPr>
                <w:rFonts w:eastAsia="MS Mincho"/>
                <w:i/>
              </w:rPr>
            </w:pPr>
            <w:r w:rsidRPr="00BB424B">
              <w:rPr>
                <w:rFonts w:eastAsia="MS Mincho"/>
                <w:i/>
              </w:rPr>
              <w:t>с приложением:</w:t>
            </w:r>
          </w:p>
          <w:p w:rsidR="008E3C8D" w:rsidRPr="008E3C8D" w:rsidRDefault="008E3C8D" w:rsidP="008E3C8D">
            <w:pPr>
              <w:suppressAutoHyphens/>
              <w:ind w:firstLine="709"/>
              <w:jc w:val="both"/>
              <w:rPr>
                <w:rFonts w:eastAsia="MS Mincho"/>
                <w:i/>
              </w:rPr>
            </w:pPr>
            <w:r w:rsidRPr="008E3C8D">
              <w:rPr>
                <w:rFonts w:eastAsia="MS Mincho"/>
                <w:i/>
              </w:rPr>
              <w:t xml:space="preserve">-  копии договоров на поставку Товаров, указанных в приложении № </w:t>
            </w:r>
            <w:r w:rsidR="003133A2">
              <w:rPr>
                <w:rFonts w:eastAsia="MS Mincho"/>
                <w:i/>
              </w:rPr>
              <w:t>4</w:t>
            </w:r>
            <w:r w:rsidRPr="008E3C8D">
              <w:rPr>
                <w:rFonts w:eastAsia="MS Mincho"/>
                <w:i/>
              </w:rPr>
              <w:t xml:space="preserve"> к </w:t>
            </w:r>
            <w:r>
              <w:rPr>
                <w:rFonts w:eastAsia="MS Mincho"/>
                <w:i/>
              </w:rPr>
              <w:t>котировочной</w:t>
            </w:r>
            <w:r w:rsidRPr="008E3C8D">
              <w:rPr>
                <w:rFonts w:eastAsia="MS Mincho"/>
                <w:i/>
              </w:rPr>
              <w:t xml:space="preserve"> документации (предоставляются все листы договоров со всеми приложениями).</w:t>
            </w:r>
          </w:p>
          <w:p w:rsidR="00BB424B" w:rsidRPr="00BB424B" w:rsidRDefault="008E3C8D" w:rsidP="008E3C8D">
            <w:pPr>
              <w:suppressAutoHyphens/>
              <w:ind w:firstLine="709"/>
              <w:jc w:val="both"/>
              <w:rPr>
                <w:rFonts w:eastAsia="MS Mincho"/>
                <w:i/>
              </w:rPr>
            </w:pPr>
            <w:r w:rsidRPr="008E3C8D">
              <w:rPr>
                <w:rFonts w:eastAsia="MS Mincho"/>
                <w:i/>
              </w:rPr>
              <w:t>- копий накладных о поставке  Товаров к приложенным договорам</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00454938" w:rsidRPr="00454938">
              <w:t>Претендента</w:t>
            </w:r>
            <w:r w:rsidR="00454938" w:rsidRPr="00454938">
              <w:rPr>
                <w:rFonts w:eastAsia="MS Mincho"/>
              </w:rPr>
              <w:t xml:space="preserve"> </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Pr="009517A5" w:rsidRDefault="00E324F9" w:rsidP="00691C20">
            <w:pPr>
              <w:suppressAutoHyphens/>
              <w:ind w:right="306"/>
              <w:rPr>
                <w:rFonts w:eastAsia="MS Mincho"/>
              </w:rPr>
            </w:pP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proofErr w:type="gramStart"/>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roofErr w:type="gramEnd"/>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w:t>
      </w:r>
      <w:proofErr w:type="gramStart"/>
      <w:r w:rsidRPr="00165CEF">
        <w:rPr>
          <w:i/>
        </w:rPr>
        <w:t>является</w:t>
      </w:r>
      <w:proofErr w:type="gramEnd"/>
      <w:r w:rsidRPr="00165CEF">
        <w:rPr>
          <w:i/>
        </w:rPr>
        <w:t>/не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 xml:space="preserve">(крупной сделки / </w:t>
      </w:r>
      <w:proofErr w:type="gramStart"/>
      <w:r w:rsidRPr="00165CEF">
        <w:rPr>
          <w:i/>
        </w:rPr>
        <w:t>сделки</w:t>
      </w:r>
      <w:proofErr w:type="gramEnd"/>
      <w:r w:rsidRPr="00165CEF">
        <w:rPr>
          <w:i/>
        </w:rPr>
        <w:t>,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w:t>
      </w:r>
      <w:proofErr w:type="gramStart"/>
      <w:r w:rsidRPr="009D5C5D">
        <w:rPr>
          <w:b/>
          <w:bCs/>
        </w:rPr>
        <w:t xml:space="preserve"> .</w:t>
      </w:r>
      <w:proofErr w:type="gramEnd"/>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6525"/>
      </w:tblGrid>
      <w:tr w:rsidR="008E3C8D" w:rsidTr="00F20020">
        <w:tc>
          <w:tcPr>
            <w:tcW w:w="675" w:type="dxa"/>
            <w:vAlign w:val="center"/>
          </w:tcPr>
          <w:p w:rsidR="008E3C8D" w:rsidRDefault="008E3C8D" w:rsidP="00C16D70">
            <w:pPr>
              <w:jc w:val="center"/>
            </w:pPr>
            <w:r>
              <w:t>1</w:t>
            </w:r>
          </w:p>
        </w:tc>
        <w:tc>
          <w:tcPr>
            <w:tcW w:w="2835" w:type="dxa"/>
            <w:shd w:val="clear" w:color="auto" w:fill="auto"/>
            <w:vAlign w:val="center"/>
          </w:tcPr>
          <w:p w:rsidR="008E3C8D" w:rsidRDefault="008E3C8D" w:rsidP="00C16D70">
            <w:r>
              <w:t>Наименование Товара</w:t>
            </w:r>
          </w:p>
        </w:tc>
        <w:tc>
          <w:tcPr>
            <w:tcW w:w="6525" w:type="dxa"/>
            <w:shd w:val="clear" w:color="auto" w:fill="auto"/>
            <w:vAlign w:val="center"/>
          </w:tcPr>
          <w:p w:rsidR="008E3C8D" w:rsidRPr="008F2244" w:rsidRDefault="008E3C8D" w:rsidP="00C16D70">
            <w:r>
              <w:rPr>
                <w:bCs/>
                <w:i/>
              </w:rPr>
              <w:t>Н</w:t>
            </w:r>
            <w:r w:rsidRPr="00992B0F">
              <w:rPr>
                <w:bCs/>
                <w:i/>
              </w:rPr>
              <w:t>аименование Товара в соответствии с требованиями технического задания</w:t>
            </w:r>
            <w:r w:rsidRPr="008F2244">
              <w:rPr>
                <w:bCs/>
                <w:i/>
              </w:rPr>
              <w:t>*</w:t>
            </w:r>
          </w:p>
        </w:tc>
      </w:tr>
      <w:tr w:rsidR="008E3C8D" w:rsidTr="00F20020">
        <w:tc>
          <w:tcPr>
            <w:tcW w:w="675" w:type="dxa"/>
            <w:vAlign w:val="center"/>
          </w:tcPr>
          <w:p w:rsidR="008E3C8D" w:rsidRDefault="008E3C8D" w:rsidP="00C16D70">
            <w:pPr>
              <w:jc w:val="center"/>
            </w:pPr>
            <w:r>
              <w:t>2</w:t>
            </w:r>
          </w:p>
        </w:tc>
        <w:tc>
          <w:tcPr>
            <w:tcW w:w="2835" w:type="dxa"/>
            <w:shd w:val="clear" w:color="auto" w:fill="auto"/>
            <w:vAlign w:val="center"/>
          </w:tcPr>
          <w:p w:rsidR="008E3C8D" w:rsidRDefault="008E3C8D" w:rsidP="00C16D70">
            <w:r>
              <w:t>Количество Товара</w:t>
            </w:r>
          </w:p>
        </w:tc>
        <w:tc>
          <w:tcPr>
            <w:tcW w:w="6525" w:type="dxa"/>
            <w:shd w:val="clear" w:color="auto" w:fill="auto"/>
            <w:vAlign w:val="center"/>
          </w:tcPr>
          <w:p w:rsidR="008E3C8D" w:rsidRPr="000C602C" w:rsidRDefault="008E3C8D" w:rsidP="00C16D70">
            <w:pPr>
              <w:rPr>
                <w:i/>
              </w:rPr>
            </w:pPr>
            <w:r w:rsidRPr="000C602C">
              <w:rPr>
                <w:i/>
              </w:rPr>
              <w:t>Количество</w:t>
            </w:r>
            <w:r w:rsidRPr="000C602C">
              <w:rPr>
                <w:bCs/>
                <w:i/>
              </w:rPr>
              <w:t xml:space="preserve"> Товара в соответствии с требованиями технического задания</w:t>
            </w:r>
            <w:r w:rsidRPr="008F2244">
              <w:rPr>
                <w:bCs/>
                <w:i/>
              </w:rPr>
              <w:t>*</w:t>
            </w:r>
          </w:p>
        </w:tc>
      </w:tr>
      <w:tr w:rsidR="008E3C8D" w:rsidTr="00F20020">
        <w:tc>
          <w:tcPr>
            <w:tcW w:w="675" w:type="dxa"/>
            <w:vAlign w:val="center"/>
          </w:tcPr>
          <w:p w:rsidR="008E3C8D" w:rsidRPr="00992B0F" w:rsidRDefault="008E3C8D" w:rsidP="00C16D70">
            <w:pPr>
              <w:jc w:val="center"/>
              <w:rPr>
                <w:bCs/>
              </w:rPr>
            </w:pPr>
            <w:r>
              <w:rPr>
                <w:bCs/>
              </w:rPr>
              <w:t>3</w:t>
            </w:r>
          </w:p>
        </w:tc>
        <w:tc>
          <w:tcPr>
            <w:tcW w:w="2835" w:type="dxa"/>
            <w:shd w:val="clear" w:color="auto" w:fill="auto"/>
            <w:vAlign w:val="center"/>
          </w:tcPr>
          <w:p w:rsidR="008E3C8D" w:rsidRPr="00992B0F" w:rsidRDefault="008E3C8D" w:rsidP="00C16D70">
            <w:pPr>
              <w:rPr>
                <w:bCs/>
              </w:rPr>
            </w:pPr>
            <w:r w:rsidRPr="00992B0F">
              <w:rPr>
                <w:bCs/>
              </w:rPr>
              <w:t>Характеристики поставляемого Товара</w:t>
            </w:r>
          </w:p>
        </w:tc>
        <w:tc>
          <w:tcPr>
            <w:tcW w:w="6525" w:type="dxa"/>
            <w:shd w:val="clear" w:color="auto" w:fill="auto"/>
            <w:vAlign w:val="center"/>
          </w:tcPr>
          <w:p w:rsidR="008E3C8D" w:rsidRDefault="008E3C8D" w:rsidP="00C16D70">
            <w:r>
              <w:rPr>
                <w:i/>
              </w:rPr>
              <w:t>Х</w:t>
            </w:r>
            <w:r w:rsidRPr="00992B0F">
              <w:rPr>
                <w:i/>
              </w:rPr>
              <w:t>арактеристики</w:t>
            </w:r>
            <w:r w:rsidRPr="00992B0F">
              <w:rPr>
                <w:bCs/>
                <w:i/>
              </w:rPr>
              <w:t xml:space="preserve"> поставляемого Товара в соответствии с требованиями технического задания, либо более выгодные для заказчика</w:t>
            </w:r>
            <w:r w:rsidRPr="008F2244">
              <w:rPr>
                <w:bCs/>
                <w:i/>
              </w:rPr>
              <w:t>*</w:t>
            </w:r>
          </w:p>
        </w:tc>
      </w:tr>
      <w:tr w:rsidR="008E3C8D" w:rsidTr="00F20020">
        <w:tc>
          <w:tcPr>
            <w:tcW w:w="675" w:type="dxa"/>
            <w:vAlign w:val="center"/>
          </w:tcPr>
          <w:p w:rsidR="008E3C8D" w:rsidRPr="00992B0F" w:rsidRDefault="008E3C8D" w:rsidP="00C16D70">
            <w:pPr>
              <w:jc w:val="center"/>
              <w:rPr>
                <w:bCs/>
              </w:rPr>
            </w:pPr>
            <w:r>
              <w:rPr>
                <w:bCs/>
              </w:rPr>
              <w:t>4</w:t>
            </w:r>
          </w:p>
        </w:tc>
        <w:tc>
          <w:tcPr>
            <w:tcW w:w="2835" w:type="dxa"/>
            <w:shd w:val="clear" w:color="auto" w:fill="auto"/>
            <w:vAlign w:val="center"/>
          </w:tcPr>
          <w:p w:rsidR="008E3C8D" w:rsidRPr="00992B0F" w:rsidRDefault="008E3C8D" w:rsidP="00C16D70">
            <w:pPr>
              <w:rPr>
                <w:bCs/>
              </w:rPr>
            </w:pPr>
            <w:r w:rsidRPr="00992B0F">
              <w:rPr>
                <w:bCs/>
              </w:rPr>
              <w:t>Год выпуска Товара</w:t>
            </w:r>
          </w:p>
        </w:tc>
        <w:tc>
          <w:tcPr>
            <w:tcW w:w="6525" w:type="dxa"/>
            <w:shd w:val="clear" w:color="auto" w:fill="auto"/>
            <w:vAlign w:val="center"/>
          </w:tcPr>
          <w:p w:rsidR="008E3C8D" w:rsidRDefault="008E3C8D" w:rsidP="00C16D70">
            <w:r>
              <w:rPr>
                <w:bCs/>
                <w:i/>
              </w:rPr>
              <w:t xml:space="preserve">Год выпуска Товара </w:t>
            </w:r>
            <w:r w:rsidRPr="00992B0F">
              <w:rPr>
                <w:bCs/>
                <w:i/>
              </w:rPr>
              <w:t>с</w:t>
            </w:r>
            <w:r>
              <w:rPr>
                <w:bCs/>
                <w:i/>
              </w:rPr>
              <w:t xml:space="preserve"> учетом </w:t>
            </w:r>
            <w:r w:rsidRPr="00992B0F">
              <w:rPr>
                <w:bCs/>
                <w:i/>
              </w:rPr>
              <w:t xml:space="preserve"> требовани</w:t>
            </w:r>
            <w:r>
              <w:rPr>
                <w:bCs/>
                <w:i/>
              </w:rPr>
              <w:t>й</w:t>
            </w:r>
            <w:r w:rsidRPr="00992B0F">
              <w:rPr>
                <w:bCs/>
                <w:i/>
              </w:rPr>
              <w:t xml:space="preserve"> технического задания</w:t>
            </w:r>
            <w:r w:rsidRPr="008F2244">
              <w:rPr>
                <w:bCs/>
                <w:i/>
              </w:rPr>
              <w:t>*</w:t>
            </w:r>
          </w:p>
        </w:tc>
      </w:tr>
      <w:tr w:rsidR="008E3C8D" w:rsidTr="00F20020">
        <w:tc>
          <w:tcPr>
            <w:tcW w:w="675" w:type="dxa"/>
            <w:vAlign w:val="center"/>
          </w:tcPr>
          <w:p w:rsidR="008E3C8D" w:rsidRPr="00992B0F" w:rsidRDefault="008E3C8D" w:rsidP="00C16D70">
            <w:pPr>
              <w:jc w:val="center"/>
              <w:rPr>
                <w:bCs/>
              </w:rPr>
            </w:pPr>
            <w:r>
              <w:rPr>
                <w:bCs/>
              </w:rPr>
              <w:t>5</w:t>
            </w:r>
          </w:p>
        </w:tc>
        <w:tc>
          <w:tcPr>
            <w:tcW w:w="2835" w:type="dxa"/>
            <w:shd w:val="clear" w:color="auto" w:fill="auto"/>
            <w:vAlign w:val="center"/>
          </w:tcPr>
          <w:p w:rsidR="008E3C8D" w:rsidRPr="00992B0F" w:rsidRDefault="008E3C8D" w:rsidP="00C16D70">
            <w:pPr>
              <w:rPr>
                <w:bCs/>
              </w:rPr>
            </w:pPr>
            <w:r>
              <w:rPr>
                <w:bCs/>
              </w:rPr>
              <w:t>Страна производитель Т</w:t>
            </w:r>
            <w:r w:rsidRPr="00992B0F">
              <w:rPr>
                <w:bCs/>
              </w:rPr>
              <w:t>овара</w:t>
            </w:r>
          </w:p>
        </w:tc>
        <w:tc>
          <w:tcPr>
            <w:tcW w:w="6525" w:type="dxa"/>
            <w:shd w:val="clear" w:color="auto" w:fill="auto"/>
            <w:vAlign w:val="center"/>
          </w:tcPr>
          <w:p w:rsidR="008E3C8D" w:rsidRDefault="008E3C8D" w:rsidP="00C16D70">
            <w:r>
              <w:rPr>
                <w:i/>
              </w:rPr>
              <w:t>С</w:t>
            </w:r>
            <w:r w:rsidRPr="00992B0F">
              <w:rPr>
                <w:i/>
              </w:rPr>
              <w:t>тран</w:t>
            </w:r>
            <w:r>
              <w:rPr>
                <w:i/>
              </w:rPr>
              <w:t>а</w:t>
            </w:r>
            <w:r w:rsidRPr="00992B0F">
              <w:rPr>
                <w:i/>
              </w:rPr>
              <w:t xml:space="preserve"> производителя</w:t>
            </w:r>
            <w:r w:rsidRPr="00992B0F">
              <w:rPr>
                <w:bCs/>
                <w:i/>
              </w:rPr>
              <w:t xml:space="preserve"> Товара</w:t>
            </w:r>
            <w:r w:rsidRPr="008F2244">
              <w:rPr>
                <w:bCs/>
                <w:i/>
              </w:rPr>
              <w:t>*</w:t>
            </w:r>
            <w:r w:rsidRPr="00992B0F">
              <w:rPr>
                <w:bCs/>
                <w:i/>
              </w:rPr>
              <w:t xml:space="preserve"> </w:t>
            </w:r>
          </w:p>
        </w:tc>
      </w:tr>
      <w:tr w:rsidR="008E3C8D" w:rsidTr="00F20020">
        <w:tc>
          <w:tcPr>
            <w:tcW w:w="675" w:type="dxa"/>
            <w:vAlign w:val="center"/>
          </w:tcPr>
          <w:p w:rsidR="008E3C8D" w:rsidRPr="00992B0F" w:rsidRDefault="008E3C8D" w:rsidP="00C16D70">
            <w:pPr>
              <w:jc w:val="center"/>
              <w:rPr>
                <w:bCs/>
              </w:rPr>
            </w:pPr>
            <w:r>
              <w:rPr>
                <w:bCs/>
              </w:rPr>
              <w:t>6</w:t>
            </w:r>
          </w:p>
        </w:tc>
        <w:tc>
          <w:tcPr>
            <w:tcW w:w="2835" w:type="dxa"/>
            <w:shd w:val="clear" w:color="auto" w:fill="auto"/>
            <w:vAlign w:val="center"/>
          </w:tcPr>
          <w:p w:rsidR="008E3C8D" w:rsidRDefault="008E3C8D" w:rsidP="00C16D70">
            <w:r w:rsidRPr="00992B0F">
              <w:rPr>
                <w:bCs/>
              </w:rPr>
              <w:t>Срок поставки Товара</w:t>
            </w:r>
          </w:p>
        </w:tc>
        <w:tc>
          <w:tcPr>
            <w:tcW w:w="6525" w:type="dxa"/>
            <w:shd w:val="clear" w:color="auto" w:fill="auto"/>
            <w:vAlign w:val="center"/>
          </w:tcPr>
          <w:p w:rsidR="008E3C8D" w:rsidRDefault="008E3C8D" w:rsidP="00C16D70">
            <w:r>
              <w:rPr>
                <w:bCs/>
                <w:i/>
              </w:rPr>
              <w:t>С</w:t>
            </w:r>
            <w:r w:rsidRPr="00992B0F">
              <w:rPr>
                <w:bCs/>
                <w:i/>
              </w:rPr>
              <w:t xml:space="preserve">рок поставки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8E3C8D" w:rsidTr="00F20020">
        <w:tc>
          <w:tcPr>
            <w:tcW w:w="675" w:type="dxa"/>
            <w:vAlign w:val="center"/>
          </w:tcPr>
          <w:p w:rsidR="008E3C8D" w:rsidRDefault="008E3C8D" w:rsidP="00C16D70">
            <w:pPr>
              <w:jc w:val="center"/>
            </w:pPr>
            <w:r>
              <w:t>7</w:t>
            </w:r>
          </w:p>
        </w:tc>
        <w:tc>
          <w:tcPr>
            <w:tcW w:w="2835" w:type="dxa"/>
            <w:shd w:val="clear" w:color="auto" w:fill="auto"/>
            <w:vAlign w:val="center"/>
          </w:tcPr>
          <w:p w:rsidR="008E3C8D" w:rsidRDefault="008E3C8D" w:rsidP="00C16D70">
            <w:r>
              <w:t xml:space="preserve">Место </w:t>
            </w:r>
            <w:r w:rsidRPr="00992B0F">
              <w:rPr>
                <w:bCs/>
              </w:rPr>
              <w:t>поставки Товара</w:t>
            </w:r>
          </w:p>
        </w:tc>
        <w:tc>
          <w:tcPr>
            <w:tcW w:w="6525" w:type="dxa"/>
            <w:shd w:val="clear" w:color="auto" w:fill="auto"/>
            <w:vAlign w:val="center"/>
          </w:tcPr>
          <w:p w:rsidR="008E3C8D" w:rsidRDefault="008E3C8D" w:rsidP="00C16D70">
            <w:r>
              <w:rPr>
                <w:bCs/>
                <w:i/>
              </w:rPr>
              <w:t>М</w:t>
            </w:r>
            <w:r w:rsidRPr="00992B0F">
              <w:rPr>
                <w:bCs/>
                <w:i/>
              </w:rPr>
              <w:t>есто поставки Товара в соответствии с требованиями технического задания</w:t>
            </w:r>
            <w:r w:rsidRPr="008F2244">
              <w:rPr>
                <w:bCs/>
                <w:i/>
              </w:rPr>
              <w:t>*</w:t>
            </w:r>
          </w:p>
        </w:tc>
      </w:tr>
      <w:tr w:rsidR="008E3C8D" w:rsidTr="00F20020">
        <w:tc>
          <w:tcPr>
            <w:tcW w:w="675" w:type="dxa"/>
            <w:vAlign w:val="center"/>
          </w:tcPr>
          <w:p w:rsidR="008E3C8D" w:rsidRPr="00992B0F" w:rsidRDefault="008E3C8D" w:rsidP="00C16D70">
            <w:pPr>
              <w:jc w:val="center"/>
              <w:rPr>
                <w:bCs/>
              </w:rPr>
            </w:pPr>
            <w:r>
              <w:rPr>
                <w:bCs/>
              </w:rPr>
              <w:t>8</w:t>
            </w:r>
          </w:p>
        </w:tc>
        <w:tc>
          <w:tcPr>
            <w:tcW w:w="2835" w:type="dxa"/>
            <w:shd w:val="clear" w:color="auto" w:fill="auto"/>
            <w:vAlign w:val="center"/>
          </w:tcPr>
          <w:p w:rsidR="008E3C8D" w:rsidRPr="00E36E7A" w:rsidRDefault="008E3C8D" w:rsidP="00C16D70">
            <w:r w:rsidRPr="00992B0F">
              <w:rPr>
                <w:bCs/>
              </w:rPr>
              <w:t>Форма, сроки и порядок оплаты Товара</w:t>
            </w:r>
          </w:p>
        </w:tc>
        <w:tc>
          <w:tcPr>
            <w:tcW w:w="6525" w:type="dxa"/>
            <w:shd w:val="clear" w:color="auto" w:fill="auto"/>
            <w:vAlign w:val="center"/>
          </w:tcPr>
          <w:p w:rsidR="008E3C8D" w:rsidRDefault="008E3C8D" w:rsidP="00C16D70">
            <w:r>
              <w:rPr>
                <w:bCs/>
                <w:i/>
              </w:rPr>
              <w:t>Ф</w:t>
            </w:r>
            <w:r w:rsidRPr="00992B0F">
              <w:rPr>
                <w:bCs/>
                <w:i/>
              </w:rPr>
              <w:t>орм</w:t>
            </w:r>
            <w:r>
              <w:rPr>
                <w:bCs/>
                <w:i/>
              </w:rPr>
              <w:t>а</w:t>
            </w:r>
            <w:r w:rsidRPr="00992B0F">
              <w:rPr>
                <w:bCs/>
                <w:i/>
              </w:rPr>
              <w:t xml:space="preserve">, сроки и порядок оплаты Товара с </w:t>
            </w:r>
            <w:r>
              <w:rPr>
                <w:bCs/>
                <w:i/>
              </w:rPr>
              <w:t xml:space="preserve">учетом </w:t>
            </w:r>
            <w:r w:rsidRPr="00992B0F">
              <w:rPr>
                <w:bCs/>
                <w:i/>
              </w:rPr>
              <w:t>требовани</w:t>
            </w:r>
            <w:r>
              <w:rPr>
                <w:bCs/>
                <w:i/>
              </w:rPr>
              <w:t>й</w:t>
            </w:r>
            <w:r w:rsidRPr="00992B0F">
              <w:rPr>
                <w:bCs/>
                <w:i/>
              </w:rPr>
              <w:t xml:space="preserve"> технического задания</w:t>
            </w:r>
            <w:r w:rsidRPr="008F2244">
              <w:rPr>
                <w:bCs/>
                <w:i/>
              </w:rPr>
              <w:t>*</w:t>
            </w:r>
          </w:p>
        </w:tc>
      </w:tr>
      <w:tr w:rsidR="008E3C8D" w:rsidTr="00F20020">
        <w:tc>
          <w:tcPr>
            <w:tcW w:w="675" w:type="dxa"/>
          </w:tcPr>
          <w:p w:rsidR="008E3C8D" w:rsidRPr="009B4E09" w:rsidRDefault="008E3C8D" w:rsidP="00C16D70">
            <w:r w:rsidRPr="009B4E09">
              <w:t>9</w:t>
            </w:r>
          </w:p>
        </w:tc>
        <w:tc>
          <w:tcPr>
            <w:tcW w:w="2835" w:type="dxa"/>
            <w:shd w:val="clear" w:color="auto" w:fill="auto"/>
          </w:tcPr>
          <w:p w:rsidR="008E3C8D" w:rsidRPr="009B4E09" w:rsidRDefault="008E3C8D" w:rsidP="00C16D70">
            <w:r w:rsidRPr="009B4E09">
              <w:t>Гарантийный срок на Товар</w:t>
            </w:r>
          </w:p>
        </w:tc>
        <w:tc>
          <w:tcPr>
            <w:tcW w:w="6525" w:type="dxa"/>
            <w:shd w:val="clear" w:color="auto" w:fill="auto"/>
          </w:tcPr>
          <w:p w:rsidR="008E3C8D" w:rsidRPr="00B97E28" w:rsidRDefault="008E3C8D" w:rsidP="00C16D70">
            <w:pPr>
              <w:rPr>
                <w:i/>
              </w:rPr>
            </w:pPr>
            <w:r w:rsidRPr="00B97E28">
              <w:rPr>
                <w:i/>
              </w:rPr>
              <w:t>Гарантийный срок на Товар в соответствии с требованиями технического задания*</w:t>
            </w:r>
          </w:p>
        </w:tc>
      </w:tr>
      <w:tr w:rsidR="008E3C8D" w:rsidTr="00F20020">
        <w:tc>
          <w:tcPr>
            <w:tcW w:w="675" w:type="dxa"/>
            <w:vAlign w:val="center"/>
          </w:tcPr>
          <w:p w:rsidR="008E3C8D" w:rsidRPr="004508DC" w:rsidRDefault="008E3C8D" w:rsidP="00C16D70">
            <w:pPr>
              <w:jc w:val="center"/>
            </w:pPr>
            <w:r>
              <w:t>10</w:t>
            </w:r>
          </w:p>
        </w:tc>
        <w:tc>
          <w:tcPr>
            <w:tcW w:w="2835" w:type="dxa"/>
            <w:shd w:val="clear" w:color="auto" w:fill="auto"/>
          </w:tcPr>
          <w:p w:rsidR="008E3C8D" w:rsidRPr="004508DC" w:rsidRDefault="008E3C8D" w:rsidP="00C16D70">
            <w:r w:rsidRPr="004508DC">
              <w:t>Прочие условия</w:t>
            </w:r>
          </w:p>
        </w:tc>
        <w:tc>
          <w:tcPr>
            <w:tcW w:w="6525" w:type="dxa"/>
            <w:shd w:val="clear" w:color="auto" w:fill="auto"/>
          </w:tcPr>
          <w:p w:rsidR="008E3C8D" w:rsidRPr="000C602C" w:rsidRDefault="008E3C8D" w:rsidP="00C16D70">
            <w:pPr>
              <w:rPr>
                <w:i/>
              </w:rPr>
            </w:pPr>
            <w:r w:rsidRPr="000C602C">
              <w:rPr>
                <w:i/>
              </w:rPr>
              <w:t>При необходимости</w:t>
            </w:r>
            <w:r w:rsidRPr="008F2244">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DD5460" w:rsidRPr="00E21155" w:rsidRDefault="00DD5460" w:rsidP="00DD5460">
      <w:pPr>
        <w:jc w:val="right"/>
      </w:pPr>
      <w:r w:rsidRPr="00E21155">
        <w:lastRenderedPageBreak/>
        <w:t xml:space="preserve">Приложение № </w:t>
      </w:r>
      <w:r>
        <w:t>7</w:t>
      </w:r>
    </w:p>
    <w:p w:rsidR="00DD5460" w:rsidRDefault="00DD5460" w:rsidP="00DD5460">
      <w:pPr>
        <w:pStyle w:val="aff8"/>
        <w:jc w:val="right"/>
        <w:rPr>
          <w:b w:val="0"/>
          <w:sz w:val="24"/>
          <w:szCs w:val="24"/>
          <w:lang w:val="ru-RU"/>
        </w:rPr>
      </w:pPr>
      <w:r w:rsidRPr="003F3B67">
        <w:rPr>
          <w:b w:val="0"/>
          <w:sz w:val="24"/>
          <w:szCs w:val="24"/>
          <w:lang w:val="ru-RU"/>
        </w:rPr>
        <w:t xml:space="preserve">                  к </w:t>
      </w:r>
      <w:r>
        <w:rPr>
          <w:b w:val="0"/>
          <w:sz w:val="24"/>
          <w:szCs w:val="24"/>
          <w:lang w:val="ru-RU"/>
        </w:rPr>
        <w:t>котировочной</w:t>
      </w:r>
      <w:r w:rsidRPr="003F3B67">
        <w:rPr>
          <w:b w:val="0"/>
          <w:sz w:val="24"/>
          <w:szCs w:val="24"/>
          <w:lang w:val="ru-RU"/>
        </w:rPr>
        <w:t xml:space="preserve"> документации</w:t>
      </w:r>
    </w:p>
    <w:p w:rsidR="00DD5460" w:rsidRPr="00072B86" w:rsidRDefault="00DD5460" w:rsidP="00DD5460">
      <w:pPr>
        <w:spacing w:after="120"/>
        <w:jc w:val="both"/>
        <w:rPr>
          <w:szCs w:val="16"/>
        </w:rPr>
      </w:pPr>
    </w:p>
    <w:p w:rsidR="00DD5460" w:rsidRPr="00072B86" w:rsidRDefault="00DD5460" w:rsidP="00DD5460">
      <w:pPr>
        <w:suppressAutoHyphens/>
        <w:ind w:right="306" w:firstLine="709"/>
        <w:jc w:val="center"/>
        <w:rPr>
          <w:rFonts w:eastAsia="MS Mincho"/>
          <w:b/>
          <w:i/>
          <w:szCs w:val="28"/>
        </w:rPr>
      </w:pPr>
      <w:r w:rsidRPr="00072B86">
        <w:rPr>
          <w:rFonts w:eastAsia="MS Mincho"/>
          <w:b/>
          <w:i/>
          <w:szCs w:val="28"/>
        </w:rPr>
        <w:t xml:space="preserve">Сведения о наличии технических, сервисных </w:t>
      </w:r>
      <w:r>
        <w:rPr>
          <w:rFonts w:eastAsia="MS Mincho"/>
          <w:b/>
          <w:i/>
          <w:szCs w:val="28"/>
        </w:rPr>
        <w:t>служб</w:t>
      </w:r>
    </w:p>
    <w:p w:rsidR="00DD5460" w:rsidRPr="00072B86" w:rsidRDefault="00DD5460" w:rsidP="00DD5460">
      <w:pPr>
        <w:suppressAutoHyphens/>
        <w:ind w:right="306"/>
        <w:jc w:val="center"/>
        <w:rPr>
          <w:rFonts w:eastAsia="MS Mincho"/>
          <w:b/>
          <w:i/>
          <w:szCs w:val="28"/>
        </w:rPr>
      </w:pPr>
      <w:r w:rsidRPr="00072B86">
        <w:rPr>
          <w:rFonts w:eastAsia="MS Mincho"/>
          <w:b/>
          <w:i/>
          <w:szCs w:val="28"/>
        </w:rPr>
        <w:tab/>
      </w:r>
    </w:p>
    <w:tbl>
      <w:tblPr>
        <w:tblpPr w:leftFromText="180" w:rightFromText="180" w:vertAnchor="text"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118"/>
        <w:gridCol w:w="4536"/>
        <w:gridCol w:w="3119"/>
        <w:gridCol w:w="3401"/>
      </w:tblGrid>
      <w:tr w:rsidR="00DD5460" w:rsidRPr="00072B86" w:rsidTr="00F83C51">
        <w:trPr>
          <w:trHeight w:val="1023"/>
        </w:trPr>
        <w:tc>
          <w:tcPr>
            <w:tcW w:w="534" w:type="dxa"/>
            <w:vAlign w:val="center"/>
          </w:tcPr>
          <w:p w:rsidR="00DD5460" w:rsidRPr="00072B86" w:rsidRDefault="00DD5460" w:rsidP="00F83C51">
            <w:pPr>
              <w:suppressAutoHyphens/>
              <w:ind w:right="306"/>
              <w:jc w:val="center"/>
              <w:rPr>
                <w:rFonts w:eastAsia="MS Mincho"/>
              </w:rPr>
            </w:pPr>
            <w:r w:rsidRPr="00072B86">
              <w:rPr>
                <w:rFonts w:eastAsia="MS Mincho"/>
              </w:rPr>
              <w:t>№</w:t>
            </w:r>
          </w:p>
        </w:tc>
        <w:tc>
          <w:tcPr>
            <w:tcW w:w="3118" w:type="dxa"/>
            <w:vAlign w:val="center"/>
          </w:tcPr>
          <w:p w:rsidR="00DD5460" w:rsidRPr="00072B86" w:rsidRDefault="00DD5460" w:rsidP="00F83C51">
            <w:pPr>
              <w:suppressAutoHyphens/>
              <w:jc w:val="center"/>
              <w:rPr>
                <w:rFonts w:eastAsia="MS Mincho"/>
              </w:rPr>
            </w:pPr>
            <w:r w:rsidRPr="00072B86">
              <w:rPr>
                <w:rFonts w:eastAsia="MS Mincho"/>
              </w:rPr>
              <w:t>Адрес местонахождения сервисного центра, сервисной службы</w:t>
            </w:r>
          </w:p>
        </w:tc>
        <w:tc>
          <w:tcPr>
            <w:tcW w:w="4536" w:type="dxa"/>
            <w:vAlign w:val="center"/>
          </w:tcPr>
          <w:p w:rsidR="00DD5460" w:rsidRPr="00072B86" w:rsidRDefault="00DD5460" w:rsidP="00F83C51">
            <w:pPr>
              <w:suppressAutoHyphens/>
              <w:ind w:right="34"/>
              <w:jc w:val="center"/>
              <w:rPr>
                <w:rFonts w:eastAsia="MS Mincho"/>
              </w:rPr>
            </w:pPr>
            <w:r w:rsidRPr="00072B86">
              <w:rPr>
                <w:rFonts w:eastAsia="MS Mincho"/>
              </w:rPr>
              <w:t xml:space="preserve">Статус сервисного центра сервисной службы (является ли центр, служба подразделением </w:t>
            </w:r>
            <w:r>
              <w:rPr>
                <w:rFonts w:eastAsia="MS Mincho"/>
              </w:rPr>
              <w:t>Претендента</w:t>
            </w:r>
            <w:r w:rsidRPr="00072B86">
              <w:rPr>
                <w:rFonts w:eastAsia="MS Mincho"/>
              </w:rPr>
              <w:t>, либо осуществляется сотрудничество на основании договорных отношений)</w:t>
            </w:r>
          </w:p>
        </w:tc>
        <w:tc>
          <w:tcPr>
            <w:tcW w:w="3119" w:type="dxa"/>
            <w:vAlign w:val="center"/>
          </w:tcPr>
          <w:p w:rsidR="00DD5460" w:rsidRPr="00072B86" w:rsidRDefault="00DD5460" w:rsidP="00F83C51">
            <w:pPr>
              <w:suppressAutoHyphens/>
              <w:jc w:val="center"/>
              <w:rPr>
                <w:rFonts w:eastAsia="MS Mincho"/>
              </w:rPr>
            </w:pPr>
            <w:r w:rsidRPr="00072B86">
              <w:rPr>
                <w:rFonts w:eastAsia="MS Mincho"/>
              </w:rPr>
              <w:t>Среднее время прибытия представителей сервисной службы, среднее время ремонта, рассмотрения сервисным центром</w:t>
            </w:r>
          </w:p>
        </w:tc>
        <w:tc>
          <w:tcPr>
            <w:tcW w:w="3401" w:type="dxa"/>
            <w:vAlign w:val="center"/>
          </w:tcPr>
          <w:p w:rsidR="00DD5460" w:rsidRPr="00072B86" w:rsidRDefault="00DD5460" w:rsidP="00F83C51">
            <w:pPr>
              <w:suppressAutoHyphens/>
              <w:jc w:val="center"/>
              <w:rPr>
                <w:rFonts w:eastAsia="MS Mincho"/>
              </w:rPr>
            </w:pPr>
            <w:proofErr w:type="gramStart"/>
            <w:r w:rsidRPr="00072B86">
              <w:rPr>
                <w:rFonts w:eastAsia="MS Mincho"/>
              </w:rPr>
              <w:t>Полномочия (наделен ли правом сервисный центр, сервисная служба осуществлять ремонт данного оборудования</w:t>
            </w:r>
            <w:proofErr w:type="gramEnd"/>
          </w:p>
        </w:tc>
      </w:tr>
      <w:tr w:rsidR="00DD5460" w:rsidRPr="00072B86" w:rsidTr="00F83C51">
        <w:trPr>
          <w:trHeight w:val="971"/>
        </w:trPr>
        <w:tc>
          <w:tcPr>
            <w:tcW w:w="534" w:type="dxa"/>
          </w:tcPr>
          <w:p w:rsidR="00DD5460" w:rsidRPr="00072B86" w:rsidRDefault="00DD5460" w:rsidP="00F83C51">
            <w:pPr>
              <w:suppressAutoHyphens/>
              <w:ind w:right="306"/>
              <w:rPr>
                <w:rFonts w:eastAsia="MS Mincho"/>
                <w:b/>
                <w:i/>
                <w:szCs w:val="28"/>
              </w:rPr>
            </w:pPr>
          </w:p>
        </w:tc>
        <w:tc>
          <w:tcPr>
            <w:tcW w:w="3118" w:type="dxa"/>
          </w:tcPr>
          <w:p w:rsidR="00DD5460" w:rsidRPr="00072B86" w:rsidRDefault="00DD5460" w:rsidP="00F83C51">
            <w:pPr>
              <w:suppressAutoHyphens/>
              <w:ind w:right="306"/>
              <w:rPr>
                <w:rFonts w:eastAsia="MS Mincho"/>
                <w:b/>
                <w:i/>
                <w:szCs w:val="28"/>
              </w:rPr>
            </w:pPr>
          </w:p>
        </w:tc>
        <w:tc>
          <w:tcPr>
            <w:tcW w:w="4536" w:type="dxa"/>
          </w:tcPr>
          <w:p w:rsidR="00DD5460" w:rsidRPr="00072B86" w:rsidRDefault="00DD5460" w:rsidP="00F83C51">
            <w:pPr>
              <w:suppressAutoHyphens/>
              <w:ind w:right="306"/>
              <w:rPr>
                <w:rFonts w:eastAsia="MS Mincho"/>
                <w:b/>
                <w:i/>
                <w:szCs w:val="28"/>
              </w:rPr>
            </w:pPr>
          </w:p>
        </w:tc>
        <w:tc>
          <w:tcPr>
            <w:tcW w:w="3119" w:type="dxa"/>
          </w:tcPr>
          <w:p w:rsidR="00DD5460" w:rsidRPr="00072B86" w:rsidRDefault="00DD5460" w:rsidP="00F83C51">
            <w:pPr>
              <w:suppressAutoHyphens/>
              <w:ind w:right="306"/>
              <w:rPr>
                <w:rFonts w:eastAsia="MS Mincho"/>
                <w:b/>
                <w:i/>
                <w:szCs w:val="28"/>
              </w:rPr>
            </w:pPr>
          </w:p>
        </w:tc>
        <w:tc>
          <w:tcPr>
            <w:tcW w:w="3401" w:type="dxa"/>
          </w:tcPr>
          <w:p w:rsidR="00DD5460" w:rsidRPr="00072B86" w:rsidRDefault="00DD5460" w:rsidP="00F83C51">
            <w:pPr>
              <w:suppressAutoHyphens/>
              <w:ind w:right="306"/>
              <w:rPr>
                <w:rFonts w:eastAsia="MS Mincho"/>
                <w:b/>
                <w:i/>
                <w:szCs w:val="28"/>
              </w:rPr>
            </w:pPr>
          </w:p>
        </w:tc>
      </w:tr>
    </w:tbl>
    <w:p w:rsidR="00DD5460" w:rsidRPr="00072B86" w:rsidRDefault="00DD5460" w:rsidP="00DD5460">
      <w:pPr>
        <w:suppressAutoHyphens/>
        <w:ind w:right="306" w:firstLine="709"/>
        <w:jc w:val="center"/>
        <w:rPr>
          <w:rFonts w:eastAsia="MS Mincho"/>
          <w:b/>
          <w:i/>
          <w:szCs w:val="28"/>
        </w:rPr>
      </w:pPr>
    </w:p>
    <w:p w:rsidR="00DD5460" w:rsidRDefault="00DD5460" w:rsidP="00DD5460">
      <w:pPr>
        <w:pStyle w:val="ab"/>
        <w:rPr>
          <w:bCs/>
          <w:sz w:val="24"/>
          <w:szCs w:val="24"/>
        </w:rPr>
      </w:pPr>
    </w:p>
    <w:p w:rsidR="00DD5460" w:rsidRDefault="00DD5460" w:rsidP="00DD5460">
      <w:pPr>
        <w:ind w:firstLine="720"/>
        <w:jc w:val="both"/>
        <w:rPr>
          <w:bCs/>
        </w:rPr>
      </w:pPr>
    </w:p>
    <w:p w:rsidR="00DD5460" w:rsidRPr="00E1406C" w:rsidRDefault="00DD5460" w:rsidP="00DD5460">
      <w:pPr>
        <w:ind w:firstLine="720"/>
        <w:jc w:val="both"/>
        <w:rPr>
          <w:bCs/>
        </w:rPr>
      </w:pPr>
      <w:r w:rsidRPr="00E1406C">
        <w:rPr>
          <w:bCs/>
        </w:rPr>
        <w:t>Представитель, имеющий полномочия действовать от имени</w:t>
      </w:r>
      <w:r w:rsidRPr="003349C3">
        <w:rPr>
          <w:bCs/>
        </w:rPr>
        <w:t xml:space="preserve"> Претендента</w:t>
      </w:r>
    </w:p>
    <w:p w:rsidR="00DD5460" w:rsidRPr="006464AA" w:rsidRDefault="00DD5460" w:rsidP="00DD5460">
      <w:pPr>
        <w:ind w:firstLine="720"/>
        <w:jc w:val="both"/>
      </w:pPr>
      <w:r w:rsidRPr="006464AA">
        <w:t>________________________________________________________</w:t>
      </w:r>
    </w:p>
    <w:p w:rsidR="00DD5460" w:rsidRPr="006464AA" w:rsidRDefault="00DD5460" w:rsidP="00DD5460">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DD5460" w:rsidRPr="006464AA" w:rsidRDefault="00DD5460" w:rsidP="00DD5460">
      <w:pPr>
        <w:pStyle w:val="a9"/>
        <w:rPr>
          <w:sz w:val="24"/>
        </w:rPr>
      </w:pPr>
    </w:p>
    <w:p w:rsidR="00DD5460" w:rsidRPr="006464AA" w:rsidRDefault="00DD5460" w:rsidP="00DD5460">
      <w:pPr>
        <w:pStyle w:val="a9"/>
        <w:rPr>
          <w:sz w:val="24"/>
        </w:rPr>
      </w:pPr>
      <w:r w:rsidRPr="006464AA">
        <w:rPr>
          <w:sz w:val="24"/>
        </w:rPr>
        <w:t>_________________________________________________________________</w:t>
      </w:r>
    </w:p>
    <w:p w:rsidR="00DD5460" w:rsidRDefault="00DD5460" w:rsidP="00DD5460">
      <w:pPr>
        <w:pStyle w:val="a9"/>
        <w:rPr>
          <w:sz w:val="24"/>
        </w:rPr>
      </w:pPr>
      <w:r w:rsidRPr="006464AA">
        <w:rPr>
          <w:sz w:val="24"/>
        </w:rPr>
        <w:t xml:space="preserve">(Должность, подпись, ФИО)                                                </w:t>
      </w:r>
      <w:r>
        <w:rPr>
          <w:sz w:val="24"/>
        </w:rPr>
        <w:t>М.П.</w:t>
      </w:r>
    </w:p>
    <w:p w:rsidR="00DD5460" w:rsidRDefault="00DD5460" w:rsidP="00DD5460">
      <w:pPr>
        <w:pStyle w:val="a9"/>
        <w:rPr>
          <w:sz w:val="24"/>
        </w:rPr>
      </w:pPr>
    </w:p>
    <w:p w:rsidR="00DD5460" w:rsidRPr="00EF188C" w:rsidRDefault="00DD5460" w:rsidP="00DD5460">
      <w:pPr>
        <w:jc w:val="both"/>
        <w:rPr>
          <w:color w:val="000000"/>
          <w:sz w:val="28"/>
          <w:szCs w:val="28"/>
        </w:rPr>
      </w:pPr>
    </w:p>
    <w:p w:rsidR="00DD5460" w:rsidRDefault="00DD5460" w:rsidP="00DD5460">
      <w:pPr>
        <w:pStyle w:val="a9"/>
        <w:rPr>
          <w:sz w:val="24"/>
        </w:rPr>
      </w:pPr>
    </w:p>
    <w:p w:rsidR="00DD5460" w:rsidRDefault="00DD5460"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904117" w:rsidRDefault="00904117" w:rsidP="00985FEC">
      <w:pPr>
        <w:jc w:val="right"/>
        <w:sectPr w:rsidR="00904117" w:rsidSect="00DD5460">
          <w:pgSz w:w="16838" w:h="11906" w:orient="landscape" w:code="9"/>
          <w:pgMar w:top="1134" w:right="851" w:bottom="924" w:left="992" w:header="720" w:footer="306" w:gutter="0"/>
          <w:cols w:space="720"/>
          <w:noEndnote/>
        </w:sectPr>
      </w:pPr>
    </w:p>
    <w:p w:rsidR="00904117" w:rsidRDefault="00904117" w:rsidP="00904117">
      <w:pPr>
        <w:jc w:val="right"/>
      </w:pPr>
      <w:r w:rsidRPr="00E21155">
        <w:lastRenderedPageBreak/>
        <w:t xml:space="preserve">Приложение № </w:t>
      </w:r>
      <w:r w:rsidR="00DD5460">
        <w:t>8</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0D1C37" w:rsidRPr="00841957" w:rsidRDefault="000D1C37" w:rsidP="000D1C37">
      <w:pPr>
        <w:jc w:val="center"/>
        <w:rPr>
          <w:b/>
        </w:rPr>
      </w:pPr>
      <w:r w:rsidRPr="00841957">
        <w:rPr>
          <w:b/>
        </w:rPr>
        <w:t>ПРОЕКТ ДОГОВОРА ПОСТАВКИ № _____________________</w:t>
      </w:r>
    </w:p>
    <w:p w:rsidR="000D1C37" w:rsidRPr="00841957" w:rsidRDefault="000D1C37" w:rsidP="000D1C37">
      <w:pPr>
        <w:jc w:val="center"/>
        <w:rPr>
          <w:b/>
        </w:rPr>
      </w:pPr>
    </w:p>
    <w:tbl>
      <w:tblPr>
        <w:tblW w:w="0" w:type="auto"/>
        <w:tblLook w:val="04A0" w:firstRow="1" w:lastRow="0" w:firstColumn="1" w:lastColumn="0" w:noHBand="0" w:noVBand="1"/>
      </w:tblPr>
      <w:tblGrid>
        <w:gridCol w:w="4914"/>
        <w:gridCol w:w="4939"/>
      </w:tblGrid>
      <w:tr w:rsidR="000D1C37" w:rsidRPr="00841957" w:rsidTr="00F83C51">
        <w:tc>
          <w:tcPr>
            <w:tcW w:w="4914" w:type="dxa"/>
            <w:shd w:val="clear" w:color="auto" w:fill="auto"/>
          </w:tcPr>
          <w:p w:rsidR="000D1C37" w:rsidRPr="00841957" w:rsidRDefault="000D1C37" w:rsidP="00F83C51">
            <w:pPr>
              <w:jc w:val="both"/>
            </w:pPr>
            <w:r w:rsidRPr="00841957">
              <w:t>г. Хабаровск</w:t>
            </w:r>
          </w:p>
        </w:tc>
        <w:tc>
          <w:tcPr>
            <w:tcW w:w="4939" w:type="dxa"/>
            <w:shd w:val="clear" w:color="auto" w:fill="auto"/>
          </w:tcPr>
          <w:p w:rsidR="000D1C37" w:rsidRPr="00841957" w:rsidRDefault="000D1C37" w:rsidP="00F83C51">
            <w:pPr>
              <w:jc w:val="right"/>
            </w:pPr>
            <w:r w:rsidRPr="00841957">
              <w:t>«____»  ____________ 2020 г.</w:t>
            </w:r>
          </w:p>
        </w:tc>
      </w:tr>
    </w:tbl>
    <w:p w:rsidR="000D1C37" w:rsidRPr="00841957" w:rsidRDefault="000D1C37" w:rsidP="000D1C37">
      <w:pPr>
        <w:jc w:val="both"/>
      </w:pPr>
      <w:r w:rsidRPr="00841957">
        <w:t xml:space="preserve">             </w:t>
      </w:r>
    </w:p>
    <w:p w:rsidR="000D1C37" w:rsidRPr="00841957" w:rsidRDefault="000D1C37" w:rsidP="000D1C37">
      <w:pPr>
        <w:ind w:firstLine="708"/>
        <w:jc w:val="both"/>
      </w:pPr>
      <w:r w:rsidRPr="00841957">
        <w:t>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w:t>
      </w:r>
    </w:p>
    <w:p w:rsidR="000D1C37" w:rsidRPr="00841957" w:rsidRDefault="000D1C37" w:rsidP="000D1C37">
      <w:pPr>
        <w:ind w:firstLine="708"/>
        <w:jc w:val="both"/>
        <w:rPr>
          <w:bCs/>
        </w:rPr>
      </w:pPr>
      <w:proofErr w:type="gramStart"/>
      <w:r w:rsidRPr="00841957">
        <w:t xml:space="preserve">________________________________________________________, в лице _________________, действующего (ей) на основании ________________________, именуемое в дальнейшем «Поставщик», с другой стороны, совместно именуемые «Стороны», заключили настоящий Договор </w:t>
      </w:r>
      <w:r w:rsidRPr="00841957">
        <w:rPr>
          <w:bCs/>
        </w:rPr>
        <w:t>о нижеследующем:</w:t>
      </w:r>
      <w:proofErr w:type="gramEnd"/>
    </w:p>
    <w:p w:rsidR="000D1C37" w:rsidRPr="00841957" w:rsidRDefault="000D1C37" w:rsidP="000D1C37">
      <w:pPr>
        <w:ind w:firstLine="708"/>
        <w:jc w:val="both"/>
        <w:rPr>
          <w:bCs/>
        </w:rPr>
      </w:pPr>
    </w:p>
    <w:p w:rsidR="000D1C37" w:rsidRPr="00841957" w:rsidRDefault="000D1C37" w:rsidP="000D1C37">
      <w:pPr>
        <w:jc w:val="center"/>
        <w:rPr>
          <w:b/>
        </w:rPr>
      </w:pPr>
      <w:r w:rsidRPr="00841957">
        <w:rPr>
          <w:b/>
        </w:rPr>
        <w:t>1. ПРЕДМЕТ ДОГОВОРА</w:t>
      </w:r>
    </w:p>
    <w:p w:rsidR="000D1C37" w:rsidRPr="00841957" w:rsidRDefault="000D1C37" w:rsidP="000D1C37">
      <w:pPr>
        <w:jc w:val="center"/>
        <w:rPr>
          <w:b/>
        </w:rPr>
      </w:pPr>
    </w:p>
    <w:p w:rsidR="000D1C37" w:rsidRPr="00841957" w:rsidRDefault="000D1C37" w:rsidP="000D1C37">
      <w:pPr>
        <w:ind w:firstLine="567"/>
        <w:jc w:val="both"/>
      </w:pPr>
      <w:r w:rsidRPr="00841957">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0D1C37" w:rsidRPr="00841957" w:rsidRDefault="000D1C37" w:rsidP="000D1C37">
      <w:pPr>
        <w:jc w:val="both"/>
      </w:pPr>
      <w:r w:rsidRPr="00841957">
        <w:t xml:space="preserve">           1.2. ТМЦ, поставляемые в рамках настоящего Договора, должны быть новыми, год изготовления не ранее 2019 г., ранее в эксплуатации не находившимся, в упаковке производителя.</w:t>
      </w:r>
    </w:p>
    <w:p w:rsidR="000D1C37" w:rsidRPr="00841957" w:rsidRDefault="000D1C37" w:rsidP="000D1C37">
      <w:pPr>
        <w:jc w:val="both"/>
      </w:pPr>
    </w:p>
    <w:p w:rsidR="000D1C37" w:rsidRPr="00841957" w:rsidRDefault="000D1C37" w:rsidP="000D1C37">
      <w:pPr>
        <w:jc w:val="center"/>
        <w:rPr>
          <w:b/>
        </w:rPr>
      </w:pPr>
      <w:r w:rsidRPr="00841957">
        <w:rPr>
          <w:b/>
        </w:rPr>
        <w:t>2. ЦЕНА ДОГОВОРА И ПОРЯДОК ОПЛАТЫ</w:t>
      </w:r>
    </w:p>
    <w:p w:rsidR="000D1C37" w:rsidRPr="00841957" w:rsidRDefault="000D1C37" w:rsidP="000D1C37">
      <w:pPr>
        <w:jc w:val="center"/>
        <w:rPr>
          <w:b/>
        </w:rPr>
      </w:pPr>
    </w:p>
    <w:p w:rsidR="000D1C37" w:rsidRPr="00841957" w:rsidRDefault="000D1C37" w:rsidP="000D1C37">
      <w:pPr>
        <w:ind w:firstLine="567"/>
        <w:jc w:val="both"/>
      </w:pPr>
      <w:r w:rsidRPr="00841957">
        <w:t>2.1. Цена Договора определена на основании Спецификации (Приложение № 1 к Договору) и составляет</w:t>
      </w:r>
      <w:proofErr w:type="gramStart"/>
      <w:r w:rsidRPr="00841957">
        <w:t xml:space="preserve"> _______________ (__________) </w:t>
      </w:r>
      <w:proofErr w:type="gramEnd"/>
      <w:r w:rsidRPr="00841957">
        <w:t xml:space="preserve">руб. ___ коп., в том числе НДС ____% - ______ (___________) руб. ___коп.  </w:t>
      </w:r>
    </w:p>
    <w:p w:rsidR="000D1C37" w:rsidRPr="00841957" w:rsidRDefault="000D1C37" w:rsidP="000D1C37">
      <w:pPr>
        <w:ind w:firstLine="567"/>
        <w:jc w:val="both"/>
      </w:pPr>
      <w:r w:rsidRPr="00841957">
        <w:t xml:space="preserve">Цена Договора включает в себя стоимость доставки, погрузки/разгрузки, стоимость упаковки, а также иные расходы Поставщика, связанные с исполнением обязательств по настоящему Договору. </w:t>
      </w:r>
    </w:p>
    <w:p w:rsidR="000D1C37" w:rsidRPr="00841957" w:rsidRDefault="000D1C37" w:rsidP="000D1C37">
      <w:pPr>
        <w:ind w:firstLine="567"/>
        <w:jc w:val="both"/>
      </w:pPr>
      <w:r w:rsidRPr="00841957">
        <w:t>2.2. Покупатель оплачивает ТМЦ в течение 10 (десяти) рабочих дней с момента подписания Сторонами товарной накладной и получения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0D1C37" w:rsidRPr="00841957" w:rsidRDefault="000D1C37" w:rsidP="000D1C37">
      <w:pPr>
        <w:ind w:firstLine="567"/>
        <w:jc w:val="both"/>
      </w:pPr>
      <w:r w:rsidRPr="00841957">
        <w:t>2.3. Обязательство по оплате считается исполненным с момента списания денежных сре</w:t>
      </w:r>
      <w:proofErr w:type="gramStart"/>
      <w:r w:rsidRPr="00841957">
        <w:t>дств с р</w:t>
      </w:r>
      <w:proofErr w:type="gramEnd"/>
      <w:r w:rsidRPr="00841957">
        <w:t>асчетного счета Покупателя.</w:t>
      </w:r>
    </w:p>
    <w:p w:rsidR="000D1C37" w:rsidRDefault="000D1C37" w:rsidP="000D1C37">
      <w:pPr>
        <w:ind w:firstLine="567"/>
        <w:jc w:val="both"/>
      </w:pPr>
      <w:r w:rsidRPr="00841957">
        <w:t>2.4.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0D1C37" w:rsidRPr="00841957" w:rsidRDefault="000D1C37" w:rsidP="000D1C37">
      <w:pPr>
        <w:ind w:firstLine="567"/>
        <w:jc w:val="both"/>
      </w:pPr>
      <w:r>
        <w:t xml:space="preserve">2.5. </w:t>
      </w:r>
      <w:r w:rsidRPr="00A5176E">
        <w:t>По согласованию Сторон и в случае прекращения (расторжения) Договора между Сторонами проводится сверка расчетов с составлением акта сверки взаимных расчетов.</w:t>
      </w:r>
    </w:p>
    <w:p w:rsidR="000D1C37" w:rsidRPr="00841957" w:rsidRDefault="000D1C37" w:rsidP="000D1C37">
      <w:pPr>
        <w:spacing w:line="276" w:lineRule="auto"/>
        <w:jc w:val="both"/>
      </w:pPr>
    </w:p>
    <w:p w:rsidR="000D1C37" w:rsidRPr="00841957" w:rsidRDefault="000D1C37" w:rsidP="000D1C37">
      <w:pPr>
        <w:jc w:val="center"/>
        <w:rPr>
          <w:b/>
        </w:rPr>
      </w:pPr>
      <w:r w:rsidRPr="00841957">
        <w:rPr>
          <w:b/>
        </w:rPr>
        <w:t>3. ПРАВА И ОБЯЗАННОСТИ СТОРОН</w:t>
      </w:r>
    </w:p>
    <w:p w:rsidR="000D1C37" w:rsidRPr="00841957" w:rsidRDefault="000D1C37" w:rsidP="000D1C37">
      <w:pPr>
        <w:jc w:val="center"/>
        <w:rPr>
          <w:b/>
        </w:rPr>
      </w:pPr>
    </w:p>
    <w:p w:rsidR="000D1C37" w:rsidRPr="00841957" w:rsidRDefault="000D1C37" w:rsidP="000D1C37">
      <w:pPr>
        <w:ind w:firstLine="567"/>
        <w:jc w:val="both"/>
        <w:rPr>
          <w:b/>
        </w:rPr>
      </w:pPr>
      <w:r w:rsidRPr="00841957">
        <w:rPr>
          <w:b/>
        </w:rPr>
        <w:t>3.1. Поставщик обязан:</w:t>
      </w:r>
    </w:p>
    <w:p w:rsidR="000D1C37" w:rsidRDefault="000D1C37" w:rsidP="000D1C37">
      <w:pPr>
        <w:ind w:firstLine="567"/>
        <w:jc w:val="both"/>
      </w:pPr>
      <w:r w:rsidRPr="00841957">
        <w:t xml:space="preserve">3.1.1. Передать Покупателю ТМЦ надлежащего качества, в наименовании и количестве, предусмотренном Договором. </w:t>
      </w:r>
    </w:p>
    <w:p w:rsidR="000D1C37" w:rsidRPr="00841957" w:rsidRDefault="000D1C37" w:rsidP="000D1C37">
      <w:pPr>
        <w:ind w:firstLine="567"/>
        <w:jc w:val="both"/>
      </w:pPr>
      <w:r w:rsidRPr="00841957">
        <w:t>3.1.2. Поставить ТМЦ Покупателю в сроки и в порядке, предусмотренные Договором.</w:t>
      </w:r>
    </w:p>
    <w:p w:rsidR="000D1C37" w:rsidRPr="00841957" w:rsidRDefault="000D1C37" w:rsidP="000D1C37">
      <w:pPr>
        <w:ind w:firstLine="567"/>
        <w:jc w:val="both"/>
      </w:pPr>
      <w:r w:rsidRPr="00841957">
        <w:rPr>
          <w:color w:val="000000"/>
        </w:rPr>
        <w:t>3.1.3. Одновременно с передачей ТМЦ передать Покупателю относящиеся к ним документы</w:t>
      </w:r>
      <w:r w:rsidRPr="00841957">
        <w:t xml:space="preserve"> </w:t>
      </w:r>
      <w:r w:rsidRPr="00841957">
        <w:rPr>
          <w:color w:val="000000"/>
        </w:rPr>
        <w:t>на русском языке (</w:t>
      </w:r>
      <w:r>
        <w:rPr>
          <w:color w:val="000000"/>
        </w:rPr>
        <w:t xml:space="preserve">гарантийный талон, </w:t>
      </w:r>
      <w:r w:rsidRPr="00841957">
        <w:rPr>
          <w:color w:val="000000"/>
        </w:rPr>
        <w:t>сертификат соответствия, действующий на территории РФ, инструкция по эксплуатации, оригиналы товарной накладной и счета-фактуры и др.)</w:t>
      </w:r>
      <w:r w:rsidRPr="00841957">
        <w:t xml:space="preserve">. </w:t>
      </w:r>
    </w:p>
    <w:p w:rsidR="000D1C37" w:rsidRPr="00841957" w:rsidRDefault="000D1C37" w:rsidP="000D1C37">
      <w:pPr>
        <w:ind w:firstLine="567"/>
        <w:jc w:val="both"/>
        <w:rPr>
          <w:color w:val="000000"/>
        </w:rPr>
      </w:pPr>
      <w:r w:rsidRPr="00841957">
        <w:rPr>
          <w:color w:val="000000"/>
        </w:rPr>
        <w:lastRenderedPageBreak/>
        <w:t>3.1.4. Передать Покупателю ТМЦ свободными от прав третьих лиц, о которых Поставщик знал или должен был знать.</w:t>
      </w:r>
    </w:p>
    <w:p w:rsidR="000D1C37" w:rsidRPr="00841957" w:rsidRDefault="000D1C37" w:rsidP="000D1C37">
      <w:pPr>
        <w:ind w:firstLine="567"/>
        <w:jc w:val="both"/>
        <w:rPr>
          <w:color w:val="000000"/>
        </w:rPr>
      </w:pPr>
      <w:r w:rsidRPr="00841957">
        <w:rPr>
          <w:color w:val="000000"/>
        </w:rPr>
        <w:t xml:space="preserve">Несоблюдение (нарушение) Поставщиком условий данного пункта настоящего договора является основанием для отказа Покупателя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841957">
        <w:rPr>
          <w:color w:val="000000"/>
        </w:rPr>
        <w:t>с даты направления</w:t>
      </w:r>
      <w:proofErr w:type="gramEnd"/>
      <w:r w:rsidRPr="00841957">
        <w:rPr>
          <w:color w:val="000000"/>
        </w:rPr>
        <w:t xml:space="preserve"> Покупателем уведомления об отказе от исполнения настоящего Договора.</w:t>
      </w:r>
    </w:p>
    <w:p w:rsidR="000D1C37" w:rsidRPr="00841957" w:rsidRDefault="000D1C37" w:rsidP="000D1C37">
      <w:pPr>
        <w:ind w:firstLine="567"/>
        <w:jc w:val="both"/>
        <w:rPr>
          <w:color w:val="000000"/>
        </w:rPr>
      </w:pPr>
      <w:r w:rsidRPr="00841957">
        <w:rPr>
          <w:color w:val="000000"/>
        </w:rPr>
        <w:t>3.1.5.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0D1C37" w:rsidRDefault="000D1C37" w:rsidP="000D1C37">
      <w:pPr>
        <w:ind w:firstLine="567"/>
        <w:jc w:val="both"/>
        <w:rPr>
          <w:color w:val="000000"/>
        </w:rPr>
      </w:pPr>
      <w:r w:rsidRPr="00841957">
        <w:rPr>
          <w:color w:val="000000"/>
        </w:rPr>
        <w:t>3.1.6.</w:t>
      </w:r>
      <w:r>
        <w:rPr>
          <w:color w:val="000000"/>
        </w:rPr>
        <w:t xml:space="preserve"> Доставить ТМЦ по местонахождению Покупателя, обеспечить разгрузку и подъем за счет средств Поставщика</w:t>
      </w:r>
      <w:r w:rsidRPr="00841957">
        <w:rPr>
          <w:color w:val="000000"/>
        </w:rPr>
        <w:t xml:space="preserve">. </w:t>
      </w:r>
    </w:p>
    <w:p w:rsidR="000D1C37" w:rsidRDefault="000D1C37" w:rsidP="000D1C37">
      <w:pPr>
        <w:ind w:firstLine="567"/>
        <w:jc w:val="both"/>
        <w:rPr>
          <w:color w:val="000000"/>
        </w:rPr>
      </w:pPr>
      <w:r>
        <w:rPr>
          <w:color w:val="000000"/>
        </w:rPr>
        <w:t>3.1.7. Производить сверку взаиморасчетов с Покупателем.</w:t>
      </w:r>
    </w:p>
    <w:p w:rsidR="000D1C37" w:rsidRPr="00841957" w:rsidRDefault="000D1C37" w:rsidP="000D1C37">
      <w:pPr>
        <w:ind w:firstLine="567"/>
        <w:jc w:val="both"/>
        <w:rPr>
          <w:color w:val="000000"/>
        </w:rPr>
      </w:pPr>
    </w:p>
    <w:p w:rsidR="000D1C37" w:rsidRPr="00841957" w:rsidRDefault="000D1C37" w:rsidP="000D1C37">
      <w:pPr>
        <w:ind w:firstLine="567"/>
        <w:jc w:val="both"/>
        <w:rPr>
          <w:b/>
        </w:rPr>
      </w:pPr>
      <w:r w:rsidRPr="00841957">
        <w:rPr>
          <w:b/>
        </w:rPr>
        <w:t>3.2.</w:t>
      </w:r>
      <w:r w:rsidRPr="00841957">
        <w:t xml:space="preserve"> </w:t>
      </w:r>
      <w:r w:rsidRPr="00841957">
        <w:rPr>
          <w:b/>
        </w:rPr>
        <w:t>Покупатель обязан:</w:t>
      </w:r>
    </w:p>
    <w:p w:rsidR="000D1C37" w:rsidRPr="00841957" w:rsidRDefault="000D1C37" w:rsidP="000D1C37">
      <w:pPr>
        <w:ind w:firstLine="567"/>
        <w:jc w:val="both"/>
      </w:pPr>
      <w:r w:rsidRPr="00841957">
        <w:t>3.2.1.  Осмотреть и принять ТМЦ в порядке и в сроки, предусмотренные Договором.</w:t>
      </w:r>
    </w:p>
    <w:p w:rsidR="000D1C37" w:rsidRPr="00841957" w:rsidRDefault="000D1C37" w:rsidP="000D1C37">
      <w:pPr>
        <w:ind w:firstLine="567"/>
        <w:jc w:val="both"/>
      </w:pPr>
      <w:r w:rsidRPr="00841957">
        <w:t>3.2.2. Оплатить ТМЦ в порядке и в сроки, предусмотренные Договором.</w:t>
      </w:r>
    </w:p>
    <w:p w:rsidR="000D1C37" w:rsidRPr="00841957" w:rsidRDefault="000D1C37" w:rsidP="000D1C37">
      <w:pPr>
        <w:ind w:firstLine="567"/>
        <w:jc w:val="both"/>
      </w:pPr>
      <w:r w:rsidRPr="00841957">
        <w:t>3.2.3. Покупатель вправе изменить количество и наименование ТМЦ, подлежащих поставке по Договору, в пределах 30% цены Договора. При изменении объема и наименования ТМЦ, подлежащих поставке по Договору, цена Договора может быть изменена в пределах 30% от первоначальной цены.</w:t>
      </w:r>
    </w:p>
    <w:p w:rsidR="000D1C37" w:rsidRPr="00841957" w:rsidRDefault="000D1C37" w:rsidP="000D1C37">
      <w:pPr>
        <w:ind w:firstLine="567"/>
        <w:jc w:val="both"/>
      </w:pPr>
    </w:p>
    <w:p w:rsidR="000D1C37" w:rsidRPr="00841957" w:rsidRDefault="000D1C37" w:rsidP="000D1C37">
      <w:pPr>
        <w:jc w:val="center"/>
        <w:rPr>
          <w:b/>
        </w:rPr>
      </w:pPr>
      <w:r w:rsidRPr="00841957">
        <w:rPr>
          <w:b/>
        </w:rPr>
        <w:t>4. ПОРЯДОК ПОСТАВКИ, КАЧЕСТВО ТМЦ</w:t>
      </w:r>
    </w:p>
    <w:p w:rsidR="000D1C37" w:rsidRPr="00841957" w:rsidRDefault="000D1C37" w:rsidP="000D1C37">
      <w:pPr>
        <w:jc w:val="center"/>
        <w:rPr>
          <w:b/>
        </w:rPr>
      </w:pPr>
    </w:p>
    <w:p w:rsidR="000D1C37" w:rsidRPr="00841957" w:rsidRDefault="000D1C37" w:rsidP="000D1C37">
      <w:pPr>
        <w:ind w:firstLine="567"/>
        <w:jc w:val="both"/>
      </w:pPr>
      <w:r w:rsidRPr="00841957">
        <w:t xml:space="preserve">4.1. Поставка ТМЦ производятся Поставщиком в </w:t>
      </w:r>
      <w:r w:rsidRPr="00F10500">
        <w:t>течение 90 (девяноста) рабочих дней</w:t>
      </w:r>
      <w:r>
        <w:t xml:space="preserve"> с момента заключения Договора.</w:t>
      </w:r>
    </w:p>
    <w:p w:rsidR="000D1C37" w:rsidRPr="00841957" w:rsidRDefault="000D1C37" w:rsidP="000D1C37">
      <w:pPr>
        <w:ind w:firstLine="567"/>
        <w:jc w:val="both"/>
      </w:pPr>
      <w:r w:rsidRPr="00841957">
        <w:t xml:space="preserve">4.2. Поставщик за свой счет осуществляет доставку ТМЦ по адресу: г. Хабаровск, ул. </w:t>
      </w:r>
      <w:proofErr w:type="spellStart"/>
      <w:r w:rsidRPr="00F10500">
        <w:t>Шеронова</w:t>
      </w:r>
      <w:proofErr w:type="spellEnd"/>
      <w:r w:rsidRPr="00F10500">
        <w:t>, 56</w:t>
      </w:r>
      <w:r w:rsidRPr="00841957">
        <w:t xml:space="preserve"> и передает их Покупателю по передаточному документу.</w:t>
      </w:r>
    </w:p>
    <w:p w:rsidR="000D1C37" w:rsidRPr="00841957" w:rsidRDefault="000D1C37" w:rsidP="000D1C37">
      <w:pPr>
        <w:autoSpaceDE w:val="0"/>
        <w:autoSpaceDN w:val="0"/>
        <w:adjustRightInd w:val="0"/>
        <w:ind w:firstLine="567"/>
        <w:jc w:val="both"/>
      </w:pPr>
      <w:r w:rsidRPr="00841957">
        <w:t>4.3. Тара (упаковка) ТМЦ должна обеспечивать его сохранность при транспортировке и хранении. Тара (упаковка) возврату не подлежит.</w:t>
      </w:r>
    </w:p>
    <w:p w:rsidR="000D1C37" w:rsidRPr="00841957" w:rsidRDefault="000D1C37" w:rsidP="000D1C37">
      <w:pPr>
        <w:autoSpaceDE w:val="0"/>
        <w:autoSpaceDN w:val="0"/>
        <w:adjustRightInd w:val="0"/>
        <w:ind w:firstLine="567"/>
        <w:jc w:val="both"/>
      </w:pPr>
      <w:r w:rsidRPr="00841957">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841957">
        <w:t>контрафактности</w:t>
      </w:r>
      <w:proofErr w:type="spellEnd"/>
      <w:r w:rsidRPr="00841957">
        <w:t>, а именно, несанкционированного использования или нанесения торговой марки без официального одобрения владельца торговой марки.</w:t>
      </w:r>
    </w:p>
    <w:p w:rsidR="000D1C37" w:rsidRPr="00841957" w:rsidRDefault="000D1C37" w:rsidP="000D1C37">
      <w:pPr>
        <w:autoSpaceDE w:val="0"/>
        <w:autoSpaceDN w:val="0"/>
        <w:adjustRightInd w:val="0"/>
        <w:ind w:firstLine="567"/>
        <w:jc w:val="both"/>
      </w:pPr>
      <w:r w:rsidRPr="00841957">
        <w:t>4.4. 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0D1C37" w:rsidRPr="00841957" w:rsidRDefault="000D1C37" w:rsidP="000D1C37">
      <w:pPr>
        <w:ind w:firstLine="567"/>
        <w:jc w:val="both"/>
      </w:pPr>
      <w:r w:rsidRPr="00841957">
        <w:t xml:space="preserve">4.5. Покупатель обязан осмотреть и принять ТМЦ в течение 10 (десяти) календарных дней со дня получения ТМЦ от Поставщика. Приемка-передача ТМЦ подтверждается подписанием сторонами товарной накладной. </w:t>
      </w:r>
    </w:p>
    <w:p w:rsidR="000D1C37" w:rsidRPr="00841957" w:rsidRDefault="000D1C37" w:rsidP="000D1C37">
      <w:pPr>
        <w:autoSpaceDE w:val="0"/>
        <w:autoSpaceDN w:val="0"/>
        <w:adjustRightInd w:val="0"/>
        <w:ind w:firstLine="567"/>
        <w:jc w:val="both"/>
      </w:pPr>
      <w:r w:rsidRPr="00841957">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0D1C37" w:rsidRPr="00841957" w:rsidRDefault="000D1C37" w:rsidP="000D1C37">
      <w:pPr>
        <w:tabs>
          <w:tab w:val="num" w:pos="540"/>
        </w:tabs>
        <w:ind w:firstLine="567"/>
        <w:jc w:val="both"/>
      </w:pPr>
      <w:r w:rsidRPr="00841957">
        <w:t>4.7. В случае обнаружения недостатков качества ТМЦ или несоответствия комплектации ТМЦ условиям Договора, Покупатель в течение 10 (десяти) календарных дней письменно уведомляет об этом Поставщика.</w:t>
      </w:r>
    </w:p>
    <w:p w:rsidR="000D1C37" w:rsidRPr="00841957" w:rsidRDefault="000D1C37" w:rsidP="000D1C37">
      <w:pPr>
        <w:tabs>
          <w:tab w:val="num" w:pos="540"/>
        </w:tabs>
        <w:ind w:firstLine="567"/>
        <w:jc w:val="both"/>
      </w:pPr>
      <w:r w:rsidRPr="00841957">
        <w:t>4.8. Поставщик обязан направить своего представителя для составления акта о недостатках качества ТМЦ в течение 5 (пяти) календарных дней со дня получения уведомления Покупателя.</w:t>
      </w:r>
    </w:p>
    <w:p w:rsidR="000D1C37" w:rsidRPr="00841957" w:rsidRDefault="000D1C37" w:rsidP="000D1C37">
      <w:pPr>
        <w:tabs>
          <w:tab w:val="num" w:pos="540"/>
        </w:tabs>
        <w:ind w:firstLine="567"/>
        <w:jc w:val="both"/>
      </w:pPr>
      <w:r w:rsidRPr="00841957">
        <w:lastRenderedPageBreak/>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0D1C37" w:rsidRPr="00841957" w:rsidRDefault="000D1C37" w:rsidP="000D1C37">
      <w:pPr>
        <w:tabs>
          <w:tab w:val="num" w:pos="540"/>
        </w:tabs>
        <w:ind w:firstLine="567"/>
        <w:jc w:val="both"/>
      </w:pPr>
      <w:r w:rsidRPr="00841957">
        <w:t xml:space="preserve">4.10.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w:t>
      </w:r>
      <w:proofErr w:type="gramStart"/>
      <w:r w:rsidRPr="00841957">
        <w:t>недостатках, поставленных ТМЦ заменит</w:t>
      </w:r>
      <w:proofErr w:type="gramEnd"/>
      <w:r w:rsidRPr="00841957">
        <w:t xml:space="preserve">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0D1C37" w:rsidRPr="00841957" w:rsidRDefault="000D1C37" w:rsidP="000D1C37">
      <w:pPr>
        <w:tabs>
          <w:tab w:val="num" w:pos="540"/>
        </w:tabs>
        <w:ind w:firstLine="567"/>
        <w:jc w:val="both"/>
      </w:pPr>
      <w:r w:rsidRPr="00841957">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0D1C37" w:rsidRPr="00841957" w:rsidRDefault="000D1C37" w:rsidP="000D1C37">
      <w:pPr>
        <w:tabs>
          <w:tab w:val="num" w:pos="540"/>
        </w:tabs>
        <w:ind w:firstLine="567"/>
        <w:jc w:val="both"/>
      </w:pPr>
      <w:r w:rsidRPr="00841957">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0D1C37" w:rsidRPr="00841957" w:rsidRDefault="000D1C37" w:rsidP="000D1C37">
      <w:pPr>
        <w:tabs>
          <w:tab w:val="num" w:pos="540"/>
        </w:tabs>
        <w:ind w:firstLine="567"/>
        <w:jc w:val="both"/>
      </w:pPr>
      <w:r w:rsidRPr="00841957">
        <w:t xml:space="preserve">4.12. В случае несоответствия количества ТМЦ, указанным в договоре, Поставщик обязан за свой счет </w:t>
      </w:r>
      <w:proofErr w:type="spellStart"/>
      <w:r w:rsidRPr="00841957">
        <w:t>допоставить</w:t>
      </w:r>
      <w:proofErr w:type="spellEnd"/>
      <w:r w:rsidRPr="00841957">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0D1C37" w:rsidRPr="00841957" w:rsidRDefault="000D1C37" w:rsidP="000D1C37">
      <w:pPr>
        <w:ind w:firstLine="567"/>
        <w:jc w:val="both"/>
      </w:pPr>
      <w:r w:rsidRPr="00841957">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0D1C37" w:rsidRPr="00841957" w:rsidRDefault="000D1C37" w:rsidP="000D1C37">
      <w:pPr>
        <w:ind w:firstLine="567"/>
        <w:jc w:val="both"/>
      </w:pPr>
      <w:r w:rsidRPr="00841957">
        <w:t xml:space="preserve">4.14. Гарантийный срок на поставляемые ТМЦ составляет 12 (двенадцать) месяцев </w:t>
      </w:r>
      <w:proofErr w:type="gramStart"/>
      <w:r w:rsidRPr="00841957">
        <w:t>с даты подписания</w:t>
      </w:r>
      <w:proofErr w:type="gramEnd"/>
      <w:r w:rsidRPr="00841957">
        <w:t xml:space="preserve"> Сторонами товарной накладной, но не менее срока, установленного производителем</w:t>
      </w:r>
      <w:r>
        <w:t xml:space="preserve"> ТМЦ</w:t>
      </w:r>
      <w:r w:rsidRPr="00841957">
        <w:t>.</w:t>
      </w:r>
    </w:p>
    <w:p w:rsidR="000D1C37" w:rsidRPr="00841957" w:rsidRDefault="000D1C37" w:rsidP="000D1C37">
      <w:pPr>
        <w:ind w:firstLine="567"/>
        <w:jc w:val="both"/>
      </w:pPr>
    </w:p>
    <w:p w:rsidR="000D1C37" w:rsidRPr="00841957" w:rsidRDefault="000D1C37" w:rsidP="000D1C37">
      <w:pPr>
        <w:jc w:val="center"/>
        <w:rPr>
          <w:b/>
        </w:rPr>
      </w:pPr>
      <w:r w:rsidRPr="00841957">
        <w:rPr>
          <w:b/>
        </w:rPr>
        <w:t>5. ОТВЕТСТВЕННОСТЬ СТОРОН</w:t>
      </w:r>
    </w:p>
    <w:p w:rsidR="000D1C37" w:rsidRPr="00841957" w:rsidRDefault="000D1C37" w:rsidP="000D1C37">
      <w:pPr>
        <w:jc w:val="center"/>
        <w:rPr>
          <w:b/>
        </w:rPr>
      </w:pPr>
    </w:p>
    <w:p w:rsidR="000D1C37" w:rsidRPr="00841957" w:rsidRDefault="000D1C37" w:rsidP="000D1C37">
      <w:pPr>
        <w:ind w:firstLine="567"/>
        <w:jc w:val="both"/>
      </w:pPr>
      <w:r w:rsidRPr="00841957">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0D1C37" w:rsidRPr="00841957" w:rsidRDefault="000D1C37" w:rsidP="000D1C37">
      <w:pPr>
        <w:ind w:firstLine="567"/>
        <w:jc w:val="both"/>
      </w:pPr>
      <w:r w:rsidRPr="00841957">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 от цены Договора за каждый день просрочки. </w:t>
      </w:r>
    </w:p>
    <w:p w:rsidR="000D1C37" w:rsidRPr="00841957" w:rsidRDefault="000D1C37" w:rsidP="000D1C37">
      <w:pPr>
        <w:autoSpaceDE w:val="0"/>
        <w:autoSpaceDN w:val="0"/>
        <w:adjustRightInd w:val="0"/>
        <w:ind w:firstLine="567"/>
        <w:jc w:val="both"/>
        <w:rPr>
          <w:rFonts w:eastAsia="Calibri"/>
        </w:rPr>
      </w:pPr>
      <w:r w:rsidRPr="00841957">
        <w:t xml:space="preserve">5.3. </w:t>
      </w:r>
      <w:r w:rsidRPr="00841957">
        <w:rPr>
          <w:rFonts w:eastAsia="Calibri"/>
        </w:rPr>
        <w:t xml:space="preserve">За поставку </w:t>
      </w:r>
      <w:proofErr w:type="gramStart"/>
      <w:r w:rsidRPr="00841957">
        <w:rPr>
          <w:rFonts w:eastAsia="Calibri"/>
        </w:rPr>
        <w:t>некачественных</w:t>
      </w:r>
      <w:proofErr w:type="gramEnd"/>
      <w:r w:rsidRPr="00841957">
        <w:rPr>
          <w:rFonts w:eastAsia="Calibri"/>
        </w:rPr>
        <w:t xml:space="preserve"> ТМЦ </w:t>
      </w:r>
      <w:r w:rsidRPr="00841957">
        <w:t>Покупатель вправе требовать от Поставщика уплаты неустойки в размере 1% от цены Договора.</w:t>
      </w:r>
    </w:p>
    <w:p w:rsidR="000D1C37" w:rsidRPr="00841957" w:rsidRDefault="000D1C37" w:rsidP="000D1C37">
      <w:pPr>
        <w:autoSpaceDE w:val="0"/>
        <w:autoSpaceDN w:val="0"/>
        <w:adjustRightInd w:val="0"/>
        <w:ind w:firstLine="567"/>
        <w:jc w:val="both"/>
      </w:pPr>
      <w:r w:rsidRPr="00841957">
        <w:t>5.4. За нарушение сроков оплаты ТМЦ Поставщик вправе требовать от Покупателя уплаты неустойки в размере 0,05% от суммы задолженности за каждый день просрочки.</w:t>
      </w:r>
    </w:p>
    <w:p w:rsidR="000D1C37" w:rsidRPr="00841957" w:rsidRDefault="000D1C37" w:rsidP="000D1C37">
      <w:pPr>
        <w:autoSpaceDE w:val="0"/>
        <w:autoSpaceDN w:val="0"/>
        <w:adjustRightInd w:val="0"/>
        <w:ind w:firstLine="567"/>
        <w:jc w:val="both"/>
      </w:pPr>
      <w:r w:rsidRPr="00841957">
        <w:t>5.5. За необоснованный отказ от поставки ТМЦ (части ТМЦ) Покупатель вправе требовать от Поставщика уплаты неустойки в размере 2% от цены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0D1C37" w:rsidRPr="00841957" w:rsidRDefault="000D1C37" w:rsidP="000D1C37">
      <w:pPr>
        <w:autoSpaceDE w:val="0"/>
        <w:autoSpaceDN w:val="0"/>
        <w:adjustRightInd w:val="0"/>
        <w:ind w:firstLine="567"/>
        <w:jc w:val="both"/>
      </w:pPr>
      <w:r w:rsidRPr="00841957">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0D1C37" w:rsidRDefault="000D1C37" w:rsidP="000D1C37">
      <w:pPr>
        <w:autoSpaceDE w:val="0"/>
        <w:autoSpaceDN w:val="0"/>
        <w:adjustRightInd w:val="0"/>
        <w:ind w:firstLine="567"/>
        <w:jc w:val="both"/>
      </w:pPr>
      <w:r w:rsidRPr="00841957">
        <w:t>5.7. В случае несвоевременного предоставления или не предоставления Поставщиком счетов-фактур и документов, предусмотренных п. 2.</w:t>
      </w:r>
      <w:r>
        <w:t>4</w:t>
      </w:r>
      <w:r w:rsidRPr="00841957">
        <w:t>; 3.1.5. Договора, Покупатель вправе требовать от Поставщика уплаты неустойки в размере 5 000 (пяти тысяч) руб.</w:t>
      </w:r>
    </w:p>
    <w:p w:rsidR="000D1C37" w:rsidRDefault="000D1C37" w:rsidP="000D1C37">
      <w:pPr>
        <w:autoSpaceDE w:val="0"/>
        <w:autoSpaceDN w:val="0"/>
        <w:adjustRightInd w:val="0"/>
        <w:ind w:firstLine="567"/>
        <w:jc w:val="both"/>
      </w:pPr>
    </w:p>
    <w:p w:rsidR="000D1C37" w:rsidRPr="00841957" w:rsidRDefault="000D1C37" w:rsidP="000D1C37">
      <w:pPr>
        <w:autoSpaceDE w:val="0"/>
        <w:autoSpaceDN w:val="0"/>
        <w:adjustRightInd w:val="0"/>
        <w:ind w:firstLine="567"/>
        <w:jc w:val="both"/>
      </w:pPr>
    </w:p>
    <w:p w:rsidR="000D1C37" w:rsidRPr="00841957" w:rsidRDefault="000D1C37" w:rsidP="000D1C37">
      <w:pPr>
        <w:autoSpaceDE w:val="0"/>
        <w:autoSpaceDN w:val="0"/>
        <w:adjustRightInd w:val="0"/>
        <w:ind w:firstLine="567"/>
        <w:jc w:val="both"/>
      </w:pPr>
    </w:p>
    <w:p w:rsidR="000D1C37" w:rsidRPr="00841957" w:rsidRDefault="000D1C37" w:rsidP="000D1C37">
      <w:pPr>
        <w:autoSpaceDE w:val="0"/>
        <w:autoSpaceDN w:val="0"/>
        <w:adjustRightInd w:val="0"/>
        <w:jc w:val="center"/>
        <w:rPr>
          <w:b/>
        </w:rPr>
      </w:pPr>
      <w:r w:rsidRPr="00841957">
        <w:rPr>
          <w:b/>
        </w:rPr>
        <w:t>6. ОБСТОЯТЕЛЬСТВА НЕПРЕОДОЛИМОЙ СИЛЫ</w:t>
      </w:r>
    </w:p>
    <w:p w:rsidR="000D1C37" w:rsidRPr="00841957" w:rsidRDefault="000D1C37" w:rsidP="000D1C37">
      <w:pPr>
        <w:autoSpaceDE w:val="0"/>
        <w:autoSpaceDN w:val="0"/>
        <w:adjustRightInd w:val="0"/>
        <w:jc w:val="center"/>
        <w:rPr>
          <w:b/>
        </w:rPr>
      </w:pPr>
    </w:p>
    <w:p w:rsidR="000D1C37" w:rsidRPr="00841957" w:rsidRDefault="000D1C37" w:rsidP="000D1C37">
      <w:pPr>
        <w:ind w:firstLine="567"/>
        <w:jc w:val="both"/>
      </w:pPr>
      <w:r w:rsidRPr="00841957">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0D1C37" w:rsidRPr="00841957" w:rsidRDefault="000D1C37" w:rsidP="000D1C37">
      <w:pPr>
        <w:ind w:firstLine="567"/>
        <w:jc w:val="both"/>
      </w:pPr>
      <w:r w:rsidRPr="00841957">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D1C37" w:rsidRPr="00841957" w:rsidRDefault="000D1C37" w:rsidP="000D1C37">
      <w:pPr>
        <w:ind w:firstLine="567"/>
        <w:jc w:val="both"/>
      </w:pPr>
      <w:r w:rsidRPr="00841957">
        <w:t>6.3. В случае</w:t>
      </w:r>
      <w:proofErr w:type="gramStart"/>
      <w:r w:rsidRPr="00841957">
        <w:t>,</w:t>
      </w:r>
      <w:proofErr w:type="gramEnd"/>
      <w:r w:rsidRPr="00841957">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841957">
        <w:rPr>
          <w:color w:val="000000"/>
        </w:rPr>
        <w:t>не позднее чем за 10 (десять) календарных дней до предполагаемой даты расторжения договора.</w:t>
      </w:r>
    </w:p>
    <w:p w:rsidR="000D1C37" w:rsidRPr="00841957" w:rsidRDefault="000D1C37" w:rsidP="000D1C37">
      <w:pPr>
        <w:jc w:val="center"/>
        <w:rPr>
          <w:b/>
        </w:rPr>
      </w:pPr>
    </w:p>
    <w:p w:rsidR="000D1C37" w:rsidRPr="00841957" w:rsidRDefault="000D1C37" w:rsidP="000D1C37">
      <w:pPr>
        <w:jc w:val="center"/>
        <w:rPr>
          <w:b/>
        </w:rPr>
      </w:pPr>
      <w:r w:rsidRPr="00841957">
        <w:rPr>
          <w:b/>
        </w:rPr>
        <w:t>7. РАЗРЕШЕНИЕ СПОРОВ</w:t>
      </w:r>
    </w:p>
    <w:p w:rsidR="000D1C37" w:rsidRPr="00841957" w:rsidRDefault="000D1C37" w:rsidP="000D1C37">
      <w:pPr>
        <w:jc w:val="center"/>
        <w:rPr>
          <w:b/>
        </w:rPr>
      </w:pPr>
    </w:p>
    <w:p w:rsidR="000D1C37" w:rsidRPr="00841957" w:rsidRDefault="000D1C37" w:rsidP="000D1C37">
      <w:pPr>
        <w:ind w:firstLine="567"/>
        <w:jc w:val="both"/>
        <w:rPr>
          <w:spacing w:val="7"/>
        </w:rPr>
      </w:pPr>
      <w:r w:rsidRPr="00841957">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841957">
        <w:t>с даты</w:t>
      </w:r>
      <w:proofErr w:type="gramEnd"/>
      <w:r w:rsidRPr="00841957">
        <w:t xml:space="preserve"> ее получения.</w:t>
      </w:r>
    </w:p>
    <w:p w:rsidR="000D1C37" w:rsidRPr="00841957" w:rsidRDefault="000D1C37" w:rsidP="000D1C37">
      <w:pPr>
        <w:ind w:firstLine="567"/>
        <w:jc w:val="both"/>
      </w:pPr>
      <w:r w:rsidRPr="00841957">
        <w:t xml:space="preserve">7.2. При </w:t>
      </w:r>
      <w:proofErr w:type="gramStart"/>
      <w:r w:rsidRPr="00841957">
        <w:t>не достижении</w:t>
      </w:r>
      <w:proofErr w:type="gramEnd"/>
      <w:r w:rsidRPr="00841957">
        <w:t xml:space="preserve"> согласия споры передаются на рассмотрение в Арбитражный суд Хабаровского края.</w:t>
      </w:r>
    </w:p>
    <w:p w:rsidR="000D1C37" w:rsidRPr="00841957" w:rsidRDefault="000D1C37" w:rsidP="000D1C37">
      <w:pPr>
        <w:jc w:val="both"/>
      </w:pPr>
    </w:p>
    <w:p w:rsidR="000D1C37" w:rsidRPr="00841957" w:rsidRDefault="000D1C37" w:rsidP="000D1C37">
      <w:pPr>
        <w:jc w:val="center"/>
        <w:rPr>
          <w:b/>
        </w:rPr>
      </w:pPr>
      <w:r w:rsidRPr="00841957">
        <w:rPr>
          <w:b/>
        </w:rPr>
        <w:t>8. КОНФИДЕНЦИАЛЬНОСТЬ</w:t>
      </w:r>
    </w:p>
    <w:p w:rsidR="000D1C37" w:rsidRPr="00841957" w:rsidRDefault="000D1C37" w:rsidP="000D1C37">
      <w:pPr>
        <w:jc w:val="center"/>
        <w:rPr>
          <w:b/>
        </w:rPr>
      </w:pPr>
    </w:p>
    <w:p w:rsidR="000D1C37" w:rsidRPr="00841957" w:rsidRDefault="000D1C37" w:rsidP="000D1C37">
      <w:pPr>
        <w:ind w:firstLine="567"/>
        <w:jc w:val="both"/>
      </w:pPr>
      <w:r w:rsidRPr="00841957">
        <w:t xml:space="preserve">8.1. </w:t>
      </w:r>
      <w:proofErr w:type="gramStart"/>
      <w:r w:rsidRPr="00841957">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0D1C37" w:rsidRPr="00841957" w:rsidRDefault="000D1C37" w:rsidP="000D1C37">
      <w:pPr>
        <w:tabs>
          <w:tab w:val="left" w:pos="993"/>
        </w:tabs>
        <w:ind w:firstLine="567"/>
        <w:jc w:val="both"/>
      </w:pPr>
      <w:r w:rsidRPr="00841957">
        <w:t>8.2.</w:t>
      </w:r>
      <w:r w:rsidRPr="00841957">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0D1C37" w:rsidRPr="00841957" w:rsidRDefault="000D1C37" w:rsidP="000D1C37">
      <w:pPr>
        <w:tabs>
          <w:tab w:val="left" w:pos="993"/>
        </w:tabs>
        <w:ind w:firstLine="567"/>
        <w:jc w:val="both"/>
      </w:pPr>
      <w:r w:rsidRPr="00841957">
        <w:t>8.3.</w:t>
      </w:r>
      <w:r w:rsidRPr="00841957">
        <w:tab/>
        <w:t>Любой ущерб, причиненной стороне несоблюдением требований раздела 8 настоящего Договора, подлежит полному возмещению виновной стороной.</w:t>
      </w:r>
    </w:p>
    <w:p w:rsidR="000D1C37" w:rsidRPr="00841957" w:rsidRDefault="000D1C37" w:rsidP="000D1C37">
      <w:pPr>
        <w:jc w:val="center"/>
        <w:rPr>
          <w:b/>
        </w:rPr>
      </w:pPr>
    </w:p>
    <w:p w:rsidR="000D1C37" w:rsidRPr="00841957" w:rsidRDefault="000D1C37" w:rsidP="000D1C37">
      <w:pPr>
        <w:jc w:val="center"/>
        <w:rPr>
          <w:b/>
        </w:rPr>
      </w:pPr>
      <w:r w:rsidRPr="00841957">
        <w:rPr>
          <w:b/>
        </w:rPr>
        <w:t>9. СРОК ДЕЙСТВИЯ ДОГОВОРА И ПОРЯДОК ЕГО ИЗМЕНЕНИЯ, РАСТОРЖЕНИЯ</w:t>
      </w:r>
    </w:p>
    <w:p w:rsidR="000D1C37" w:rsidRPr="00841957" w:rsidRDefault="000D1C37" w:rsidP="000D1C37">
      <w:pPr>
        <w:jc w:val="center"/>
        <w:rPr>
          <w:b/>
        </w:rPr>
      </w:pPr>
    </w:p>
    <w:p w:rsidR="000D1C37" w:rsidRPr="00841957" w:rsidRDefault="000D1C37" w:rsidP="000D1C37">
      <w:pPr>
        <w:ind w:firstLine="567"/>
        <w:jc w:val="both"/>
      </w:pPr>
      <w:r w:rsidRPr="00841957">
        <w:t>9.1. Настоящий Договор вступает в силу с момента его подписания и действует до   полного исполнения обязатель</w:t>
      </w:r>
      <w:proofErr w:type="gramStart"/>
      <w:r w:rsidRPr="00841957">
        <w:t>ств Ст</w:t>
      </w:r>
      <w:proofErr w:type="gramEnd"/>
      <w:r w:rsidRPr="00841957">
        <w:t>оронами.</w:t>
      </w:r>
    </w:p>
    <w:p w:rsidR="000D1C37" w:rsidRPr="00841957" w:rsidRDefault="000D1C37" w:rsidP="000D1C37">
      <w:pPr>
        <w:ind w:firstLine="567"/>
        <w:jc w:val="both"/>
      </w:pPr>
      <w:r w:rsidRPr="00841957">
        <w:t xml:space="preserve">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841957">
        <w:t>договор</w:t>
      </w:r>
      <w:proofErr w:type="gramEnd"/>
      <w:r w:rsidRPr="00841957">
        <w:t xml:space="preserve"> может быть расторгнут или изменен судом в порядке и по основаниям, предусмотренным ГК РФ.</w:t>
      </w:r>
    </w:p>
    <w:p w:rsidR="000D1C37" w:rsidRPr="00841957" w:rsidRDefault="000D1C37" w:rsidP="000D1C37">
      <w:pPr>
        <w:ind w:firstLine="567"/>
        <w:jc w:val="both"/>
      </w:pPr>
      <w:r w:rsidRPr="00841957">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0D1C37" w:rsidRPr="00841957" w:rsidRDefault="000D1C37" w:rsidP="000D1C37">
      <w:pPr>
        <w:ind w:firstLine="567"/>
        <w:jc w:val="both"/>
      </w:pPr>
    </w:p>
    <w:p w:rsidR="000D1C37" w:rsidRPr="00841957" w:rsidRDefault="000D1C37" w:rsidP="000D1C37">
      <w:pPr>
        <w:ind w:firstLine="709"/>
        <w:jc w:val="center"/>
        <w:rPr>
          <w:b/>
        </w:rPr>
      </w:pPr>
      <w:r w:rsidRPr="00841957">
        <w:rPr>
          <w:b/>
        </w:rPr>
        <w:t>10. АНТИКОРРУПЦИОННАЯ ОГОВОРКА</w:t>
      </w:r>
    </w:p>
    <w:p w:rsidR="000D1C37" w:rsidRPr="00841957" w:rsidRDefault="000D1C37" w:rsidP="000D1C37">
      <w:pPr>
        <w:ind w:firstLine="709"/>
        <w:jc w:val="center"/>
      </w:pPr>
    </w:p>
    <w:p w:rsidR="000D1C37" w:rsidRPr="00841957" w:rsidRDefault="000D1C37" w:rsidP="000D1C37">
      <w:pPr>
        <w:ind w:firstLine="567"/>
        <w:jc w:val="both"/>
      </w:pPr>
      <w:r w:rsidRPr="00841957">
        <w:t xml:space="preserve">10.1. </w:t>
      </w:r>
      <w:proofErr w:type="gramStart"/>
      <w:r w:rsidRPr="0084195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D1C37" w:rsidRPr="00841957" w:rsidRDefault="000D1C37" w:rsidP="000D1C37">
      <w:pPr>
        <w:ind w:firstLine="567"/>
        <w:jc w:val="both"/>
      </w:pPr>
      <w:r w:rsidRPr="0084195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1C37" w:rsidRPr="00841957" w:rsidRDefault="000D1C37" w:rsidP="000D1C37">
      <w:pPr>
        <w:ind w:firstLine="567"/>
        <w:jc w:val="both"/>
      </w:pPr>
      <w:r w:rsidRPr="00841957">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0D1C37" w:rsidRPr="00841957" w:rsidRDefault="000D1C37" w:rsidP="000D1C37">
      <w:pPr>
        <w:ind w:firstLine="567"/>
        <w:jc w:val="both"/>
      </w:pPr>
      <w:r w:rsidRPr="00841957">
        <w:t>Каналы уведомления Покупателя о нарушениях каких–либо положений пункта 10.1. настоящего раздела: (4212) 27-15-20, адрес электронной почты: 1520@dgt.ru</w:t>
      </w:r>
    </w:p>
    <w:p w:rsidR="000D1C37" w:rsidRPr="00841957" w:rsidRDefault="000D1C37" w:rsidP="000D1C37">
      <w:pPr>
        <w:ind w:firstLine="567"/>
        <w:jc w:val="both"/>
      </w:pPr>
      <w:r w:rsidRPr="00841957">
        <w:t>Каналы уведомления Поставщика о нарушениях каких–либо положений пункта 10.1. настоящего раздела: ______________.</w:t>
      </w:r>
    </w:p>
    <w:p w:rsidR="000D1C37" w:rsidRPr="00841957" w:rsidRDefault="000D1C37" w:rsidP="000D1C37">
      <w:pPr>
        <w:ind w:firstLine="567"/>
        <w:jc w:val="both"/>
      </w:pPr>
      <w:r w:rsidRPr="00841957">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841957">
        <w:t>с даты получения</w:t>
      </w:r>
      <w:proofErr w:type="gramEnd"/>
      <w:r w:rsidRPr="00841957">
        <w:t xml:space="preserve"> письменного уведомления.</w:t>
      </w:r>
    </w:p>
    <w:p w:rsidR="000D1C37" w:rsidRPr="00841957" w:rsidRDefault="000D1C37" w:rsidP="000D1C37">
      <w:pPr>
        <w:ind w:firstLine="567"/>
        <w:jc w:val="both"/>
      </w:pPr>
      <w:r w:rsidRPr="00841957">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D1C37" w:rsidRDefault="000D1C37" w:rsidP="000D1C37">
      <w:pPr>
        <w:ind w:firstLine="567"/>
        <w:jc w:val="both"/>
      </w:pPr>
      <w:r w:rsidRPr="00841957">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41957">
        <w:t>позднее</w:t>
      </w:r>
      <w:proofErr w:type="gramEnd"/>
      <w:r w:rsidRPr="00841957">
        <w:t xml:space="preserve"> чем за 10 (десять) календарных дней до даты прекращения действия настоящего Договора.</w:t>
      </w:r>
    </w:p>
    <w:p w:rsidR="000D1C37" w:rsidRPr="00841957" w:rsidRDefault="000D1C37" w:rsidP="000D1C37">
      <w:pPr>
        <w:ind w:firstLine="567"/>
        <w:jc w:val="both"/>
      </w:pPr>
    </w:p>
    <w:p w:rsidR="000D1C37" w:rsidRPr="00841957" w:rsidRDefault="000D1C37" w:rsidP="000D1C37">
      <w:pPr>
        <w:jc w:val="center"/>
        <w:rPr>
          <w:b/>
        </w:rPr>
      </w:pPr>
      <w:r w:rsidRPr="00841957">
        <w:rPr>
          <w:b/>
        </w:rPr>
        <w:t>11. ЗАКЛЮЧИТЕЛЬНЫЕ ПОЛОЖЕНИЯ</w:t>
      </w:r>
    </w:p>
    <w:p w:rsidR="000D1C37" w:rsidRPr="00841957" w:rsidRDefault="000D1C37" w:rsidP="000D1C37">
      <w:pPr>
        <w:jc w:val="center"/>
        <w:rPr>
          <w:b/>
        </w:rPr>
      </w:pPr>
    </w:p>
    <w:p w:rsidR="000D1C37" w:rsidRPr="00841957" w:rsidRDefault="000D1C37" w:rsidP="000D1C37">
      <w:pPr>
        <w:ind w:firstLine="567"/>
        <w:jc w:val="both"/>
      </w:pPr>
      <w:r w:rsidRPr="00841957">
        <w:t>11.1. Настоящий Договор составлен в двух экземплярах, имеющих одинаковую юридическую силу, по одному экземпляру для каждой из сторон.</w:t>
      </w:r>
    </w:p>
    <w:p w:rsidR="000D1C37" w:rsidRPr="00841957" w:rsidRDefault="000D1C37" w:rsidP="000D1C37">
      <w:pPr>
        <w:ind w:firstLine="567"/>
        <w:jc w:val="both"/>
      </w:pPr>
      <w:r w:rsidRPr="00841957">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0D1C37" w:rsidRPr="00841957" w:rsidRDefault="000D1C37" w:rsidP="000D1C37">
      <w:pPr>
        <w:ind w:firstLine="567"/>
        <w:jc w:val="both"/>
      </w:pPr>
      <w:r w:rsidRPr="00841957">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0D1C37" w:rsidRPr="00841957" w:rsidRDefault="000D1C37" w:rsidP="000D1C37">
      <w:pPr>
        <w:ind w:firstLine="567"/>
        <w:jc w:val="both"/>
      </w:pPr>
      <w:r w:rsidRPr="00841957">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0D1C37" w:rsidRPr="00841957" w:rsidRDefault="000D1C37" w:rsidP="000D1C37">
      <w:pPr>
        <w:ind w:firstLine="567"/>
        <w:jc w:val="both"/>
      </w:pPr>
      <w:r w:rsidRPr="00841957">
        <w:lastRenderedPageBreak/>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0D1C37" w:rsidRPr="00841957" w:rsidRDefault="000D1C37" w:rsidP="000D1C37">
      <w:pPr>
        <w:ind w:firstLine="567"/>
        <w:jc w:val="both"/>
      </w:pPr>
      <w:r w:rsidRPr="00841957">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0D1C37" w:rsidRPr="00841957" w:rsidRDefault="000D1C37" w:rsidP="000D1C37">
      <w:pPr>
        <w:ind w:firstLine="567"/>
        <w:jc w:val="both"/>
      </w:pPr>
      <w:r w:rsidRPr="00841957">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0D1C37" w:rsidRPr="00841957" w:rsidRDefault="000D1C37" w:rsidP="000D1C37">
      <w:pPr>
        <w:ind w:firstLine="567"/>
        <w:jc w:val="both"/>
      </w:pPr>
      <w:r w:rsidRPr="00841957">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0D1C37" w:rsidRPr="00841957" w:rsidRDefault="000D1C37" w:rsidP="000D1C37">
      <w:pPr>
        <w:ind w:firstLine="567"/>
        <w:jc w:val="both"/>
      </w:pPr>
      <w:r w:rsidRPr="00841957">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0D1C37" w:rsidRPr="00841957" w:rsidRDefault="000D1C37" w:rsidP="000D1C37">
      <w:pPr>
        <w:ind w:firstLine="567"/>
        <w:jc w:val="both"/>
        <w:rPr>
          <w:color w:val="000000"/>
        </w:rPr>
      </w:pPr>
      <w:r w:rsidRPr="00841957">
        <w:rPr>
          <w:color w:val="000000"/>
        </w:rPr>
        <w:t>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w:t>
      </w:r>
    </w:p>
    <w:p w:rsidR="000D1C37" w:rsidRPr="00841957" w:rsidRDefault="000D1C37" w:rsidP="000D1C37">
      <w:pPr>
        <w:ind w:firstLine="567"/>
        <w:jc w:val="both"/>
        <w:rPr>
          <w:color w:val="000000"/>
        </w:rPr>
      </w:pPr>
      <w:proofErr w:type="gramStart"/>
      <w:r w:rsidRPr="00841957">
        <w:rPr>
          <w:color w:val="000000"/>
        </w:rPr>
        <w:t xml:space="preserve">К имущественным потерям относятся суммы </w:t>
      </w:r>
      <w:proofErr w:type="spellStart"/>
      <w:r w:rsidRPr="00841957">
        <w:rPr>
          <w:color w:val="000000"/>
        </w:rPr>
        <w:t>доначисленных</w:t>
      </w:r>
      <w:proofErr w:type="spellEnd"/>
      <w:r w:rsidRPr="00841957">
        <w:rPr>
          <w:color w:val="000000"/>
        </w:rPr>
        <w:t xml:space="preserve">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w:t>
      </w:r>
      <w:proofErr w:type="gramEnd"/>
      <w:r w:rsidRPr="00841957">
        <w:rPr>
          <w:color w:val="000000"/>
        </w:rPr>
        <w:t xml:space="preserve"> операций.</w:t>
      </w:r>
    </w:p>
    <w:p w:rsidR="000D1C37" w:rsidRPr="00841957" w:rsidRDefault="000D1C37" w:rsidP="000D1C37">
      <w:pPr>
        <w:ind w:firstLine="567"/>
        <w:jc w:val="both"/>
        <w:rPr>
          <w:color w:val="000000"/>
        </w:rPr>
      </w:pPr>
      <w:r w:rsidRPr="00841957">
        <w:rPr>
          <w:color w:val="000000"/>
        </w:rPr>
        <w:t xml:space="preserve">Размер возмещения потерь определяется в размере суммы </w:t>
      </w:r>
      <w:proofErr w:type="spellStart"/>
      <w:r w:rsidRPr="00841957">
        <w:rPr>
          <w:color w:val="000000"/>
        </w:rPr>
        <w:t>доначисленных</w:t>
      </w:r>
      <w:proofErr w:type="spellEnd"/>
      <w:r w:rsidRPr="00841957">
        <w:rPr>
          <w:color w:val="000000"/>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0D1C37" w:rsidRPr="00841957" w:rsidRDefault="000D1C37" w:rsidP="000D1C37">
      <w:pPr>
        <w:ind w:firstLine="567"/>
        <w:jc w:val="both"/>
      </w:pPr>
      <w:r w:rsidRPr="00841957">
        <w:t xml:space="preserve">11.11.  Настоящий договор </w:t>
      </w:r>
      <w:proofErr w:type="gramStart"/>
      <w:r w:rsidRPr="00841957">
        <w:t>может быть досрочно расторгнут</w:t>
      </w:r>
      <w:proofErr w:type="gramEnd"/>
      <w:r w:rsidRPr="00841957">
        <w:t xml:space="preserve"> в порядке и по основаниям, предусмотренным законодательством РФ и условиями Договора.</w:t>
      </w:r>
    </w:p>
    <w:p w:rsidR="000D1C37" w:rsidRPr="00841957" w:rsidRDefault="000D1C37" w:rsidP="000D1C37">
      <w:pPr>
        <w:ind w:firstLine="567"/>
        <w:jc w:val="both"/>
      </w:pPr>
      <w:r w:rsidRPr="00841957">
        <w:t>11.12. Приложение к настоящему договору: Спецификация (Приложение № 1).</w:t>
      </w:r>
    </w:p>
    <w:p w:rsidR="000D1C37" w:rsidRPr="00841957" w:rsidRDefault="000D1C37" w:rsidP="000D1C37">
      <w:pPr>
        <w:ind w:firstLine="567"/>
        <w:jc w:val="both"/>
      </w:pPr>
    </w:p>
    <w:p w:rsidR="000D1C37" w:rsidRPr="00841957" w:rsidRDefault="000D1C37" w:rsidP="000D1C37">
      <w:pPr>
        <w:jc w:val="center"/>
        <w:rPr>
          <w:b/>
        </w:rPr>
      </w:pPr>
      <w:r w:rsidRPr="00841957">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0D1C37" w:rsidRPr="00841957" w:rsidTr="00F83C51">
        <w:tc>
          <w:tcPr>
            <w:tcW w:w="4962" w:type="dxa"/>
          </w:tcPr>
          <w:p w:rsidR="000D1C37" w:rsidRPr="00841957" w:rsidRDefault="000D1C37" w:rsidP="00F83C51">
            <w:pPr>
              <w:rPr>
                <w:b/>
              </w:rPr>
            </w:pPr>
            <w:r w:rsidRPr="00841957">
              <w:rPr>
                <w:b/>
              </w:rPr>
              <w:t>Покупатель</w:t>
            </w:r>
          </w:p>
        </w:tc>
        <w:tc>
          <w:tcPr>
            <w:tcW w:w="5245" w:type="dxa"/>
          </w:tcPr>
          <w:p w:rsidR="000D1C37" w:rsidRPr="00841957" w:rsidRDefault="000D1C37" w:rsidP="00F83C51">
            <w:pPr>
              <w:rPr>
                <w:b/>
              </w:rPr>
            </w:pPr>
            <w:r w:rsidRPr="00841957">
              <w:rPr>
                <w:b/>
              </w:rPr>
              <w:t>Поставщик</w:t>
            </w:r>
          </w:p>
        </w:tc>
      </w:tr>
      <w:tr w:rsidR="000D1C37" w:rsidRPr="00841957" w:rsidTr="00F83C51">
        <w:trPr>
          <w:trHeight w:val="1560"/>
        </w:trPr>
        <w:tc>
          <w:tcPr>
            <w:tcW w:w="4962" w:type="dxa"/>
          </w:tcPr>
          <w:p w:rsidR="000D1C37" w:rsidRPr="00841957" w:rsidRDefault="000D1C37" w:rsidP="00F83C51">
            <w:r w:rsidRPr="00841957">
              <w:t>АО «Дальгипротранс»</w:t>
            </w:r>
          </w:p>
          <w:p w:rsidR="000D1C37" w:rsidRPr="00841957" w:rsidRDefault="000D1C37" w:rsidP="00F83C51">
            <w:r w:rsidRPr="00841957">
              <w:t xml:space="preserve">Адрес, указанный в ЕГРЮЛ: </w:t>
            </w:r>
          </w:p>
          <w:p w:rsidR="000D1C37" w:rsidRPr="00841957" w:rsidRDefault="000D1C37" w:rsidP="00F83C51">
            <w:r w:rsidRPr="00841957">
              <w:t xml:space="preserve">680000, г. Хабаровск, ул. </w:t>
            </w:r>
            <w:proofErr w:type="spellStart"/>
            <w:r w:rsidRPr="00841957">
              <w:t>Шеронова</w:t>
            </w:r>
            <w:proofErr w:type="spellEnd"/>
            <w:r w:rsidRPr="00841957">
              <w:t xml:space="preserve">, дом 56  </w:t>
            </w:r>
          </w:p>
          <w:p w:rsidR="000D1C37" w:rsidRPr="00841957" w:rsidRDefault="000D1C37" w:rsidP="00F83C51">
            <w:r w:rsidRPr="00841957">
              <w:t xml:space="preserve">Адрес для направления корреспонденции:  </w:t>
            </w:r>
          </w:p>
          <w:p w:rsidR="000D1C37" w:rsidRPr="00841957" w:rsidRDefault="000D1C37" w:rsidP="00F83C51">
            <w:r w:rsidRPr="00841957">
              <w:t xml:space="preserve">680000, г. Хабаровск, ул. </w:t>
            </w:r>
            <w:proofErr w:type="spellStart"/>
            <w:r w:rsidRPr="00841957">
              <w:t>Шеронова</w:t>
            </w:r>
            <w:proofErr w:type="spellEnd"/>
            <w:r w:rsidRPr="00841957">
              <w:t xml:space="preserve">, дом 56  </w:t>
            </w:r>
          </w:p>
          <w:p w:rsidR="000D1C37" w:rsidRPr="00841957" w:rsidRDefault="000D1C37" w:rsidP="00F83C51">
            <w:r w:rsidRPr="00841957">
              <w:t>Телефон: (4212) 27-15-20, Факс 33-15-20</w:t>
            </w:r>
          </w:p>
          <w:p w:rsidR="000D1C37" w:rsidRPr="00841957" w:rsidRDefault="000D1C37" w:rsidP="00F83C51">
            <w:r w:rsidRPr="00841957">
              <w:t>Адрес электронной почты: 1520@</w:t>
            </w:r>
            <w:proofErr w:type="spellStart"/>
            <w:r w:rsidRPr="00841957">
              <w:rPr>
                <w:lang w:val="en-US"/>
              </w:rPr>
              <w:t>dgt</w:t>
            </w:r>
            <w:proofErr w:type="spellEnd"/>
            <w:r w:rsidRPr="00841957">
              <w:t>.</w:t>
            </w:r>
            <w:proofErr w:type="spellStart"/>
            <w:r w:rsidRPr="00841957">
              <w:rPr>
                <w:lang w:val="en-US"/>
              </w:rPr>
              <w:t>ru</w:t>
            </w:r>
            <w:proofErr w:type="spellEnd"/>
          </w:p>
          <w:p w:rsidR="000D1C37" w:rsidRPr="00841957" w:rsidRDefault="000D1C37" w:rsidP="00F83C51">
            <w:r w:rsidRPr="00841957">
              <w:t>ИНН 2721001477 / КПП 272101001</w:t>
            </w:r>
          </w:p>
          <w:p w:rsidR="000D1C37" w:rsidRPr="00841957" w:rsidRDefault="000D1C37" w:rsidP="00F83C51">
            <w:r w:rsidRPr="00841957">
              <w:t>ОГРН 1022700910572</w:t>
            </w:r>
          </w:p>
          <w:p w:rsidR="000D1C37" w:rsidRPr="00841957" w:rsidRDefault="000D1C37" w:rsidP="00F83C51">
            <w:proofErr w:type="gramStart"/>
            <w:r w:rsidRPr="00841957">
              <w:t>Р</w:t>
            </w:r>
            <w:proofErr w:type="gramEnd"/>
            <w:r w:rsidRPr="00841957">
              <w:t>/с 40702810120560000072</w:t>
            </w:r>
          </w:p>
          <w:p w:rsidR="000D1C37" w:rsidRPr="00841957" w:rsidRDefault="000D1C37" w:rsidP="00F83C51">
            <w:r w:rsidRPr="00841957">
              <w:t xml:space="preserve">ТКБ БАНК ПАО </w:t>
            </w:r>
          </w:p>
          <w:p w:rsidR="000D1C37" w:rsidRPr="00841957" w:rsidRDefault="000D1C37" w:rsidP="00F83C51">
            <w:r w:rsidRPr="00841957">
              <w:t>К/с 30101810800000000388</w:t>
            </w:r>
          </w:p>
          <w:p w:rsidR="000D1C37" w:rsidRPr="00841957" w:rsidRDefault="000D1C37" w:rsidP="00F83C51">
            <w:r w:rsidRPr="00841957">
              <w:t>БИК 044525388</w:t>
            </w:r>
          </w:p>
          <w:p w:rsidR="000D1C37" w:rsidRPr="00841957" w:rsidRDefault="000D1C37" w:rsidP="00F83C51"/>
        </w:tc>
        <w:tc>
          <w:tcPr>
            <w:tcW w:w="5245" w:type="dxa"/>
          </w:tcPr>
          <w:p w:rsidR="000D1C37" w:rsidRPr="00841957" w:rsidRDefault="000D1C37" w:rsidP="00F83C51">
            <w:pPr>
              <w:jc w:val="both"/>
            </w:pPr>
            <w:r w:rsidRPr="00841957">
              <w:t xml:space="preserve">_______________________________________                          </w:t>
            </w:r>
          </w:p>
          <w:p w:rsidR="000D1C37" w:rsidRPr="00841957" w:rsidRDefault="000D1C37" w:rsidP="00F83C51">
            <w:r w:rsidRPr="00841957">
              <w:t>Адрес, указанный в ЕГРЮЛ: _______________ _______________________________________</w:t>
            </w:r>
          </w:p>
          <w:p w:rsidR="000D1C37" w:rsidRPr="00841957" w:rsidRDefault="000D1C37" w:rsidP="00F83C51">
            <w:pPr>
              <w:jc w:val="both"/>
            </w:pPr>
            <w:r w:rsidRPr="00841957">
              <w:t>Адрес для направления корреспонденции:</w:t>
            </w:r>
          </w:p>
          <w:p w:rsidR="000D1C37" w:rsidRPr="00841957" w:rsidRDefault="000D1C37" w:rsidP="00F83C51">
            <w:pPr>
              <w:jc w:val="both"/>
            </w:pPr>
            <w:r w:rsidRPr="00841957">
              <w:t>_______________________________________</w:t>
            </w:r>
          </w:p>
          <w:p w:rsidR="000D1C37" w:rsidRPr="00841957" w:rsidRDefault="000D1C37" w:rsidP="00F83C51">
            <w:pPr>
              <w:jc w:val="both"/>
            </w:pPr>
            <w:r w:rsidRPr="00841957">
              <w:t>Телефон: __________ Факс: _______________</w:t>
            </w:r>
          </w:p>
          <w:p w:rsidR="000D1C37" w:rsidRPr="00841957" w:rsidRDefault="000D1C37" w:rsidP="00F83C51">
            <w:pPr>
              <w:jc w:val="both"/>
            </w:pPr>
            <w:r w:rsidRPr="00841957">
              <w:t>Адрес электронной почты: ________________</w:t>
            </w:r>
          </w:p>
          <w:p w:rsidR="000D1C37" w:rsidRPr="00841957" w:rsidRDefault="000D1C37" w:rsidP="00F83C51">
            <w:pPr>
              <w:jc w:val="both"/>
            </w:pPr>
            <w:r w:rsidRPr="00841957">
              <w:t>ИНН _____________/КПП________________</w:t>
            </w:r>
          </w:p>
          <w:p w:rsidR="000D1C37" w:rsidRPr="00841957" w:rsidRDefault="000D1C37" w:rsidP="00F83C51">
            <w:pPr>
              <w:jc w:val="both"/>
            </w:pPr>
            <w:r w:rsidRPr="00841957">
              <w:t>ОГРН _________________________________</w:t>
            </w:r>
          </w:p>
          <w:p w:rsidR="000D1C37" w:rsidRPr="00841957" w:rsidRDefault="000D1C37" w:rsidP="00F83C51">
            <w:pPr>
              <w:jc w:val="both"/>
            </w:pPr>
            <w:proofErr w:type="gramStart"/>
            <w:r w:rsidRPr="00841957">
              <w:t>Р</w:t>
            </w:r>
            <w:proofErr w:type="gramEnd"/>
            <w:r w:rsidRPr="00841957">
              <w:t>/с____________________________________</w:t>
            </w:r>
          </w:p>
          <w:p w:rsidR="000D1C37" w:rsidRPr="00841957" w:rsidRDefault="000D1C37" w:rsidP="00F83C51">
            <w:pPr>
              <w:jc w:val="both"/>
            </w:pPr>
            <w:r w:rsidRPr="00841957">
              <w:t>______________________________________</w:t>
            </w:r>
          </w:p>
          <w:p w:rsidR="000D1C37" w:rsidRPr="00841957" w:rsidRDefault="000D1C37" w:rsidP="00F83C51">
            <w:pPr>
              <w:jc w:val="both"/>
            </w:pPr>
            <w:r w:rsidRPr="00841957">
              <w:t>К/с____________________________________</w:t>
            </w:r>
          </w:p>
          <w:p w:rsidR="000D1C37" w:rsidRPr="00841957" w:rsidRDefault="000D1C37" w:rsidP="00F83C51">
            <w:pPr>
              <w:jc w:val="both"/>
            </w:pPr>
            <w:r w:rsidRPr="00841957">
              <w:t xml:space="preserve">БИК___________________________________   </w:t>
            </w:r>
          </w:p>
        </w:tc>
      </w:tr>
      <w:tr w:rsidR="000D1C37" w:rsidRPr="00841957" w:rsidTr="00F83C51">
        <w:tc>
          <w:tcPr>
            <w:tcW w:w="4962" w:type="dxa"/>
            <w:vAlign w:val="center"/>
          </w:tcPr>
          <w:p w:rsidR="000D1C37" w:rsidRPr="00841957" w:rsidRDefault="000D1C37" w:rsidP="00F83C51">
            <w:pPr>
              <w:jc w:val="both"/>
            </w:pPr>
            <w:r w:rsidRPr="00841957">
              <w:t>________________________</w:t>
            </w:r>
          </w:p>
          <w:p w:rsidR="000D1C37" w:rsidRPr="00841957" w:rsidRDefault="000D1C37" w:rsidP="00F83C51">
            <w:pPr>
              <w:jc w:val="both"/>
            </w:pPr>
            <w:r w:rsidRPr="00841957">
              <w:t>____________________/ __________________ /</w:t>
            </w:r>
          </w:p>
        </w:tc>
        <w:tc>
          <w:tcPr>
            <w:tcW w:w="5245" w:type="dxa"/>
            <w:vAlign w:val="center"/>
          </w:tcPr>
          <w:p w:rsidR="000D1C37" w:rsidRPr="00841957" w:rsidRDefault="000D1C37" w:rsidP="00F83C51">
            <w:pPr>
              <w:jc w:val="both"/>
            </w:pPr>
            <w:r w:rsidRPr="00841957">
              <w:t>________________________</w:t>
            </w:r>
          </w:p>
          <w:p w:rsidR="000D1C37" w:rsidRPr="00841957" w:rsidRDefault="000D1C37" w:rsidP="00F83C51">
            <w:pPr>
              <w:jc w:val="both"/>
            </w:pPr>
            <w:r w:rsidRPr="00841957">
              <w:t>_______________________/_______________/</w:t>
            </w:r>
          </w:p>
        </w:tc>
      </w:tr>
    </w:tbl>
    <w:p w:rsidR="000D1C37" w:rsidRPr="00841957" w:rsidRDefault="000D1C37" w:rsidP="000D1C37">
      <w:pPr>
        <w:jc w:val="center"/>
        <w:rPr>
          <w:b/>
          <w:sz w:val="22"/>
          <w:szCs w:val="22"/>
        </w:rPr>
      </w:pPr>
    </w:p>
    <w:p w:rsidR="000D1C37" w:rsidRPr="00841957" w:rsidRDefault="000D1C37" w:rsidP="000D1C37">
      <w:pPr>
        <w:pageBreakBefore/>
        <w:tabs>
          <w:tab w:val="left" w:pos="4962"/>
          <w:tab w:val="left" w:pos="5103"/>
        </w:tabs>
        <w:suppressAutoHyphens/>
        <w:spacing w:before="120"/>
        <w:jc w:val="right"/>
        <w:rPr>
          <w:sz w:val="20"/>
          <w:szCs w:val="20"/>
        </w:rPr>
      </w:pPr>
      <w:r w:rsidRPr="00841957">
        <w:rPr>
          <w:b/>
          <w:spacing w:val="-3"/>
          <w:sz w:val="20"/>
          <w:szCs w:val="20"/>
        </w:rPr>
        <w:lastRenderedPageBreak/>
        <w:t xml:space="preserve">                                                                                                                    </w:t>
      </w:r>
      <w:r w:rsidRPr="00841957">
        <w:rPr>
          <w:sz w:val="20"/>
          <w:szCs w:val="20"/>
        </w:rPr>
        <w:t>Приложение № 1</w:t>
      </w:r>
    </w:p>
    <w:p w:rsidR="000D1C37" w:rsidRPr="00841957" w:rsidRDefault="000D1C37" w:rsidP="000D1C37">
      <w:pPr>
        <w:jc w:val="right"/>
        <w:rPr>
          <w:sz w:val="20"/>
          <w:szCs w:val="20"/>
        </w:rPr>
      </w:pPr>
      <w:r w:rsidRPr="00841957">
        <w:rPr>
          <w:sz w:val="20"/>
          <w:szCs w:val="20"/>
        </w:rPr>
        <w:t xml:space="preserve">                                                                                           к договору поставки № ________________</w:t>
      </w:r>
    </w:p>
    <w:p w:rsidR="000D1C37" w:rsidRPr="00841957" w:rsidRDefault="000D1C37" w:rsidP="000D1C37">
      <w:pPr>
        <w:jc w:val="right"/>
        <w:rPr>
          <w:rFonts w:ascii="Calibri" w:hAnsi="Calibri"/>
          <w:sz w:val="20"/>
          <w:szCs w:val="20"/>
        </w:rPr>
      </w:pPr>
      <w:r w:rsidRPr="00841957">
        <w:rPr>
          <w:sz w:val="20"/>
          <w:szCs w:val="20"/>
        </w:rPr>
        <w:t xml:space="preserve">                                                                                           от «___»_________________ </w:t>
      </w:r>
      <w:proofErr w:type="gramStart"/>
      <w:r w:rsidRPr="00841957">
        <w:rPr>
          <w:sz w:val="20"/>
          <w:szCs w:val="20"/>
        </w:rPr>
        <w:t>г</w:t>
      </w:r>
      <w:proofErr w:type="gramEnd"/>
      <w:r w:rsidRPr="00841957">
        <w:rPr>
          <w:sz w:val="20"/>
          <w:szCs w:val="20"/>
        </w:rPr>
        <w:t>.</w:t>
      </w:r>
    </w:p>
    <w:p w:rsidR="000D1C37" w:rsidRPr="00841957" w:rsidRDefault="000D1C37" w:rsidP="000D1C37">
      <w:pPr>
        <w:tabs>
          <w:tab w:val="left" w:pos="3750"/>
        </w:tabs>
        <w:spacing w:before="240" w:after="120"/>
        <w:rPr>
          <w:b/>
          <w:sz w:val="20"/>
          <w:szCs w:val="20"/>
        </w:rPr>
      </w:pPr>
      <w:r w:rsidRPr="00841957">
        <w:rPr>
          <w:b/>
          <w:sz w:val="20"/>
          <w:szCs w:val="20"/>
        </w:rPr>
        <w:tab/>
        <w:t>СПЕЦИФИКАЦИЯ</w:t>
      </w:r>
    </w:p>
    <w:tbl>
      <w:tblPr>
        <w:tblW w:w="9754" w:type="dxa"/>
        <w:tblInd w:w="93" w:type="dxa"/>
        <w:tblLook w:val="04A0" w:firstRow="1" w:lastRow="0" w:firstColumn="1" w:lastColumn="0" w:noHBand="0" w:noVBand="1"/>
      </w:tblPr>
      <w:tblGrid>
        <w:gridCol w:w="560"/>
        <w:gridCol w:w="3283"/>
        <w:gridCol w:w="1984"/>
        <w:gridCol w:w="709"/>
        <w:gridCol w:w="1134"/>
        <w:gridCol w:w="1042"/>
        <w:gridCol w:w="1042"/>
      </w:tblGrid>
      <w:tr w:rsidR="000D1C37" w:rsidRPr="00841957" w:rsidTr="00F83C51">
        <w:trPr>
          <w:trHeight w:val="628"/>
        </w:trPr>
        <w:tc>
          <w:tcPr>
            <w:tcW w:w="560" w:type="dxa"/>
            <w:tcBorders>
              <w:top w:val="single" w:sz="4" w:space="0" w:color="auto"/>
              <w:left w:val="single" w:sz="4" w:space="0" w:color="auto"/>
              <w:bottom w:val="single" w:sz="4" w:space="0" w:color="auto"/>
              <w:right w:val="single" w:sz="4" w:space="0" w:color="auto"/>
            </w:tcBorders>
            <w:vAlign w:val="center"/>
          </w:tcPr>
          <w:p w:rsidR="000D1C37" w:rsidRPr="00841957" w:rsidRDefault="000D1C37" w:rsidP="00F83C51">
            <w:pPr>
              <w:jc w:val="center"/>
              <w:rPr>
                <w:b/>
                <w:color w:val="000000"/>
              </w:rPr>
            </w:pPr>
            <w:r w:rsidRPr="00841957">
              <w:rPr>
                <w:b/>
                <w:color w:val="000000"/>
              </w:rPr>
              <w:t xml:space="preserve">№ </w:t>
            </w:r>
            <w:proofErr w:type="gramStart"/>
            <w:r w:rsidRPr="00841957">
              <w:rPr>
                <w:b/>
                <w:color w:val="000000"/>
              </w:rPr>
              <w:t>п</w:t>
            </w:r>
            <w:proofErr w:type="gramEnd"/>
            <w:r w:rsidRPr="00841957">
              <w:rPr>
                <w:b/>
                <w:color w:val="000000"/>
              </w:rPr>
              <w:t>/п</w:t>
            </w:r>
          </w:p>
        </w:tc>
        <w:tc>
          <w:tcPr>
            <w:tcW w:w="3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C37" w:rsidRPr="00841957" w:rsidRDefault="000D1C37" w:rsidP="00F83C51">
            <w:pPr>
              <w:jc w:val="center"/>
              <w:rPr>
                <w:b/>
                <w:color w:val="000000"/>
              </w:rPr>
            </w:pPr>
            <w:r w:rsidRPr="00841957">
              <w:rPr>
                <w:b/>
                <w:color w:val="000000"/>
              </w:rPr>
              <w:t>Наименование ТМЦ</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D1C37" w:rsidRPr="00841957" w:rsidRDefault="000D1C37" w:rsidP="00F83C51">
            <w:pPr>
              <w:jc w:val="center"/>
              <w:rPr>
                <w:b/>
                <w:color w:val="000000"/>
              </w:rPr>
            </w:pPr>
            <w:r w:rsidRPr="00841957">
              <w:rPr>
                <w:b/>
                <w:color w:val="000000"/>
              </w:rPr>
              <w:t>Технические характеристики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0D1C37" w:rsidRPr="00841957" w:rsidRDefault="000D1C37" w:rsidP="00F83C51">
            <w:pPr>
              <w:jc w:val="center"/>
              <w:rPr>
                <w:b/>
                <w:color w:val="000000"/>
              </w:rPr>
            </w:pPr>
            <w:r w:rsidRPr="00841957">
              <w:rPr>
                <w:b/>
                <w:color w:val="000000"/>
              </w:rPr>
              <w:t>Ед. изм.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D1C37" w:rsidRPr="00841957" w:rsidRDefault="000D1C37" w:rsidP="00F83C51">
            <w:pPr>
              <w:jc w:val="center"/>
              <w:rPr>
                <w:b/>
                <w:color w:val="000000"/>
              </w:rPr>
            </w:pPr>
            <w:r w:rsidRPr="00841957">
              <w:rPr>
                <w:b/>
                <w:color w:val="000000"/>
              </w:rPr>
              <w:t>Кол-во</w:t>
            </w:r>
          </w:p>
        </w:tc>
        <w:tc>
          <w:tcPr>
            <w:tcW w:w="1042" w:type="dxa"/>
            <w:tcBorders>
              <w:top w:val="single" w:sz="4" w:space="0" w:color="auto"/>
              <w:left w:val="nil"/>
              <w:bottom w:val="single" w:sz="4" w:space="0" w:color="auto"/>
              <w:right w:val="single" w:sz="4" w:space="0" w:color="auto"/>
            </w:tcBorders>
          </w:tcPr>
          <w:p w:rsidR="000D1C37" w:rsidRPr="00841957" w:rsidRDefault="000D1C37" w:rsidP="00F83C51">
            <w:pPr>
              <w:jc w:val="center"/>
              <w:rPr>
                <w:b/>
                <w:color w:val="000000"/>
                <w:sz w:val="22"/>
                <w:szCs w:val="22"/>
              </w:rPr>
            </w:pPr>
            <w:r w:rsidRPr="00841957">
              <w:rPr>
                <w:b/>
                <w:color w:val="000000"/>
                <w:sz w:val="22"/>
                <w:szCs w:val="22"/>
              </w:rPr>
              <w:t>Цена за единицу  ТМЦ, руб. без НДС</w:t>
            </w:r>
          </w:p>
        </w:tc>
        <w:tc>
          <w:tcPr>
            <w:tcW w:w="1042" w:type="dxa"/>
            <w:tcBorders>
              <w:top w:val="single" w:sz="4" w:space="0" w:color="auto"/>
              <w:left w:val="nil"/>
              <w:bottom w:val="single" w:sz="4" w:space="0" w:color="auto"/>
              <w:right w:val="single" w:sz="4" w:space="0" w:color="auto"/>
            </w:tcBorders>
          </w:tcPr>
          <w:p w:rsidR="000D1C37" w:rsidRPr="00841957" w:rsidRDefault="000D1C37" w:rsidP="00F83C51">
            <w:pPr>
              <w:jc w:val="center"/>
              <w:rPr>
                <w:b/>
                <w:color w:val="000000"/>
                <w:sz w:val="22"/>
                <w:szCs w:val="22"/>
              </w:rPr>
            </w:pPr>
            <w:r w:rsidRPr="00841957">
              <w:rPr>
                <w:b/>
                <w:color w:val="000000"/>
                <w:sz w:val="22"/>
                <w:szCs w:val="22"/>
              </w:rPr>
              <w:t>Сумма без НДС в руб.</w:t>
            </w:r>
          </w:p>
        </w:tc>
      </w:tr>
      <w:tr w:rsidR="000D1C37" w:rsidRPr="00841957" w:rsidTr="00F83C51">
        <w:trPr>
          <w:trHeight w:val="315"/>
        </w:trPr>
        <w:tc>
          <w:tcPr>
            <w:tcW w:w="560" w:type="dxa"/>
            <w:tcBorders>
              <w:top w:val="nil"/>
              <w:left w:val="single" w:sz="4" w:space="0" w:color="auto"/>
              <w:bottom w:val="single" w:sz="4" w:space="0" w:color="auto"/>
              <w:right w:val="single" w:sz="4" w:space="0" w:color="auto"/>
            </w:tcBorders>
            <w:vAlign w:val="center"/>
          </w:tcPr>
          <w:p w:rsidR="000D1C37" w:rsidRPr="00841957" w:rsidRDefault="000D1C37" w:rsidP="00F83C51">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0D1C37" w:rsidRPr="00841957" w:rsidRDefault="000D1C37" w:rsidP="00F83C51">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0D1C37" w:rsidRPr="00841957" w:rsidRDefault="000D1C37" w:rsidP="00F83C51">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0D1C37" w:rsidRPr="00841957" w:rsidRDefault="000D1C37" w:rsidP="00F83C51">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0D1C37" w:rsidRPr="00841957" w:rsidRDefault="000D1C37" w:rsidP="00F83C51">
            <w:pPr>
              <w:jc w:val="center"/>
              <w:rPr>
                <w:color w:val="000000"/>
              </w:rPr>
            </w:pPr>
          </w:p>
        </w:tc>
        <w:tc>
          <w:tcPr>
            <w:tcW w:w="1042" w:type="dxa"/>
            <w:tcBorders>
              <w:top w:val="nil"/>
              <w:left w:val="nil"/>
              <w:bottom w:val="single" w:sz="4" w:space="0" w:color="auto"/>
              <w:right w:val="single" w:sz="4" w:space="0" w:color="auto"/>
            </w:tcBorders>
          </w:tcPr>
          <w:p w:rsidR="000D1C37" w:rsidRPr="00841957" w:rsidRDefault="000D1C37" w:rsidP="00F83C51">
            <w:pPr>
              <w:jc w:val="center"/>
              <w:rPr>
                <w:color w:val="000000"/>
              </w:rPr>
            </w:pPr>
          </w:p>
        </w:tc>
        <w:tc>
          <w:tcPr>
            <w:tcW w:w="1042" w:type="dxa"/>
            <w:tcBorders>
              <w:top w:val="nil"/>
              <w:left w:val="nil"/>
              <w:bottom w:val="single" w:sz="4" w:space="0" w:color="auto"/>
              <w:right w:val="single" w:sz="4" w:space="0" w:color="auto"/>
            </w:tcBorders>
          </w:tcPr>
          <w:p w:rsidR="000D1C37" w:rsidRPr="00841957" w:rsidRDefault="000D1C37" w:rsidP="00F83C51">
            <w:pPr>
              <w:jc w:val="center"/>
              <w:rPr>
                <w:color w:val="000000"/>
              </w:rPr>
            </w:pPr>
          </w:p>
        </w:tc>
      </w:tr>
      <w:tr w:rsidR="000D1C37" w:rsidRPr="00841957" w:rsidTr="00F83C51">
        <w:trPr>
          <w:trHeight w:val="315"/>
        </w:trPr>
        <w:tc>
          <w:tcPr>
            <w:tcW w:w="560" w:type="dxa"/>
            <w:tcBorders>
              <w:top w:val="nil"/>
              <w:left w:val="single" w:sz="4" w:space="0" w:color="auto"/>
              <w:bottom w:val="single" w:sz="4" w:space="0" w:color="auto"/>
              <w:right w:val="single" w:sz="4" w:space="0" w:color="auto"/>
            </w:tcBorders>
            <w:vAlign w:val="center"/>
          </w:tcPr>
          <w:p w:rsidR="000D1C37" w:rsidRPr="00841957" w:rsidRDefault="000D1C37" w:rsidP="00F83C51">
            <w:pPr>
              <w:jc w:val="center"/>
              <w:rPr>
                <w:color w:val="000000"/>
              </w:rPr>
            </w:pPr>
          </w:p>
        </w:tc>
        <w:tc>
          <w:tcPr>
            <w:tcW w:w="3283" w:type="dxa"/>
            <w:tcBorders>
              <w:top w:val="nil"/>
              <w:left w:val="single" w:sz="4" w:space="0" w:color="auto"/>
              <w:bottom w:val="single" w:sz="4" w:space="0" w:color="auto"/>
              <w:right w:val="single" w:sz="4" w:space="0" w:color="auto"/>
            </w:tcBorders>
            <w:shd w:val="clear" w:color="auto" w:fill="auto"/>
            <w:vAlign w:val="bottom"/>
          </w:tcPr>
          <w:p w:rsidR="000D1C37" w:rsidRPr="00841957" w:rsidRDefault="000D1C37" w:rsidP="00F83C51">
            <w:pPr>
              <w:rPr>
                <w:color w:val="000000"/>
              </w:rPr>
            </w:pPr>
          </w:p>
        </w:tc>
        <w:tc>
          <w:tcPr>
            <w:tcW w:w="1984" w:type="dxa"/>
            <w:tcBorders>
              <w:top w:val="nil"/>
              <w:left w:val="nil"/>
              <w:bottom w:val="single" w:sz="4" w:space="0" w:color="auto"/>
              <w:right w:val="single" w:sz="4" w:space="0" w:color="auto"/>
            </w:tcBorders>
            <w:shd w:val="clear" w:color="000000" w:fill="FFFFFF"/>
            <w:noWrap/>
            <w:vAlign w:val="bottom"/>
          </w:tcPr>
          <w:p w:rsidR="000D1C37" w:rsidRPr="00841957" w:rsidRDefault="000D1C37" w:rsidP="00F83C51">
            <w:pPr>
              <w:rPr>
                <w:color w:val="000000"/>
              </w:rPr>
            </w:pPr>
          </w:p>
        </w:tc>
        <w:tc>
          <w:tcPr>
            <w:tcW w:w="709" w:type="dxa"/>
            <w:tcBorders>
              <w:top w:val="nil"/>
              <w:left w:val="nil"/>
              <w:bottom w:val="single" w:sz="4" w:space="0" w:color="auto"/>
              <w:right w:val="single" w:sz="4" w:space="0" w:color="auto"/>
            </w:tcBorders>
            <w:shd w:val="clear" w:color="auto" w:fill="auto"/>
            <w:vAlign w:val="center"/>
          </w:tcPr>
          <w:p w:rsidR="000D1C37" w:rsidRPr="00841957" w:rsidRDefault="000D1C37" w:rsidP="00F83C51">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rsidR="000D1C37" w:rsidRPr="00841957" w:rsidRDefault="000D1C37" w:rsidP="00F83C51">
            <w:pPr>
              <w:jc w:val="center"/>
              <w:rPr>
                <w:color w:val="000000"/>
              </w:rPr>
            </w:pPr>
          </w:p>
        </w:tc>
        <w:tc>
          <w:tcPr>
            <w:tcW w:w="1042" w:type="dxa"/>
            <w:tcBorders>
              <w:top w:val="nil"/>
              <w:left w:val="nil"/>
              <w:bottom w:val="single" w:sz="4" w:space="0" w:color="auto"/>
              <w:right w:val="single" w:sz="4" w:space="0" w:color="auto"/>
            </w:tcBorders>
          </w:tcPr>
          <w:p w:rsidR="000D1C37" w:rsidRPr="00841957" w:rsidRDefault="000D1C37" w:rsidP="00F83C51">
            <w:pPr>
              <w:jc w:val="center"/>
              <w:rPr>
                <w:color w:val="000000"/>
              </w:rPr>
            </w:pPr>
          </w:p>
        </w:tc>
        <w:tc>
          <w:tcPr>
            <w:tcW w:w="1042" w:type="dxa"/>
            <w:tcBorders>
              <w:top w:val="nil"/>
              <w:left w:val="nil"/>
              <w:bottom w:val="single" w:sz="4" w:space="0" w:color="auto"/>
              <w:right w:val="single" w:sz="4" w:space="0" w:color="auto"/>
            </w:tcBorders>
          </w:tcPr>
          <w:p w:rsidR="000D1C37" w:rsidRPr="00841957" w:rsidRDefault="000D1C37" w:rsidP="00F83C51">
            <w:pPr>
              <w:jc w:val="center"/>
              <w:rPr>
                <w:color w:val="000000"/>
              </w:rPr>
            </w:pPr>
          </w:p>
        </w:tc>
      </w:tr>
      <w:tr w:rsidR="000D1C37" w:rsidRPr="00841957" w:rsidTr="00F83C51">
        <w:trPr>
          <w:trHeight w:val="315"/>
        </w:trPr>
        <w:tc>
          <w:tcPr>
            <w:tcW w:w="8712" w:type="dxa"/>
            <w:gridSpan w:val="6"/>
            <w:tcBorders>
              <w:top w:val="nil"/>
              <w:left w:val="single" w:sz="4" w:space="0" w:color="auto"/>
              <w:bottom w:val="single" w:sz="4" w:space="0" w:color="auto"/>
              <w:right w:val="single" w:sz="4" w:space="0" w:color="auto"/>
            </w:tcBorders>
            <w:vAlign w:val="center"/>
          </w:tcPr>
          <w:p w:rsidR="000D1C37" w:rsidRPr="00841957" w:rsidRDefault="000D1C37" w:rsidP="00F83C51">
            <w:pPr>
              <w:jc w:val="right"/>
              <w:rPr>
                <w:color w:val="000000"/>
              </w:rPr>
            </w:pPr>
            <w:r w:rsidRPr="00841957">
              <w:rPr>
                <w:color w:val="000000"/>
              </w:rPr>
              <w:t>ИТОГО</w:t>
            </w:r>
          </w:p>
        </w:tc>
        <w:tc>
          <w:tcPr>
            <w:tcW w:w="1042" w:type="dxa"/>
            <w:tcBorders>
              <w:top w:val="nil"/>
              <w:left w:val="nil"/>
              <w:bottom w:val="single" w:sz="4" w:space="0" w:color="auto"/>
              <w:right w:val="single" w:sz="4" w:space="0" w:color="auto"/>
            </w:tcBorders>
          </w:tcPr>
          <w:p w:rsidR="000D1C37" w:rsidRPr="00841957" w:rsidRDefault="000D1C37" w:rsidP="00F83C51">
            <w:pPr>
              <w:jc w:val="center"/>
              <w:rPr>
                <w:color w:val="000000"/>
              </w:rPr>
            </w:pPr>
          </w:p>
        </w:tc>
      </w:tr>
      <w:tr w:rsidR="000D1C37" w:rsidRPr="00841957" w:rsidTr="00F83C51">
        <w:trPr>
          <w:trHeight w:val="315"/>
        </w:trPr>
        <w:tc>
          <w:tcPr>
            <w:tcW w:w="8712" w:type="dxa"/>
            <w:gridSpan w:val="6"/>
            <w:tcBorders>
              <w:top w:val="single" w:sz="4" w:space="0" w:color="auto"/>
              <w:left w:val="single" w:sz="4" w:space="0" w:color="auto"/>
              <w:bottom w:val="single" w:sz="4" w:space="0" w:color="auto"/>
              <w:right w:val="single" w:sz="4" w:space="0" w:color="auto"/>
            </w:tcBorders>
            <w:vAlign w:val="center"/>
          </w:tcPr>
          <w:p w:rsidR="000D1C37" w:rsidRPr="00841957" w:rsidRDefault="000D1C37" w:rsidP="00F83C51">
            <w:pPr>
              <w:jc w:val="right"/>
              <w:rPr>
                <w:color w:val="000000"/>
              </w:rPr>
            </w:pPr>
            <w:r w:rsidRPr="00841957">
              <w:rPr>
                <w:b/>
                <w:bCs/>
                <w:color w:val="000000"/>
                <w:sz w:val="20"/>
                <w:szCs w:val="20"/>
              </w:rPr>
              <w:t>НДС 20%</w:t>
            </w:r>
            <w:r w:rsidRPr="00841957">
              <w:rPr>
                <w:color w:val="000000"/>
                <w:sz w:val="20"/>
                <w:szCs w:val="20"/>
              </w:rPr>
              <w:t> </w:t>
            </w:r>
          </w:p>
        </w:tc>
        <w:tc>
          <w:tcPr>
            <w:tcW w:w="1042" w:type="dxa"/>
            <w:tcBorders>
              <w:top w:val="nil"/>
              <w:left w:val="nil"/>
              <w:bottom w:val="single" w:sz="4" w:space="0" w:color="auto"/>
              <w:right w:val="single" w:sz="4" w:space="0" w:color="auto"/>
            </w:tcBorders>
          </w:tcPr>
          <w:p w:rsidR="000D1C37" w:rsidRPr="00841957" w:rsidRDefault="000D1C37" w:rsidP="00F83C51">
            <w:pPr>
              <w:jc w:val="center"/>
              <w:rPr>
                <w:color w:val="000000"/>
              </w:rPr>
            </w:pPr>
          </w:p>
        </w:tc>
      </w:tr>
    </w:tbl>
    <w:p w:rsidR="000D1C37" w:rsidRPr="00841957" w:rsidRDefault="000D1C37" w:rsidP="000D1C37">
      <w:pPr>
        <w:tabs>
          <w:tab w:val="left" w:pos="3750"/>
        </w:tabs>
        <w:spacing w:before="240" w:after="120"/>
        <w:rPr>
          <w:b/>
          <w:sz w:val="20"/>
          <w:szCs w:val="20"/>
        </w:rPr>
      </w:pPr>
    </w:p>
    <w:tbl>
      <w:tblPr>
        <w:tblW w:w="9792" w:type="dxa"/>
        <w:tblCellMar>
          <w:left w:w="70" w:type="dxa"/>
          <w:right w:w="70" w:type="dxa"/>
        </w:tblCellMar>
        <w:tblLook w:val="0000" w:firstRow="0" w:lastRow="0" w:firstColumn="0" w:lastColumn="0" w:noHBand="0" w:noVBand="0"/>
      </w:tblPr>
      <w:tblGrid>
        <w:gridCol w:w="4039"/>
        <w:gridCol w:w="2354"/>
        <w:gridCol w:w="3399"/>
      </w:tblGrid>
      <w:tr w:rsidR="000D1C37" w:rsidRPr="00841957" w:rsidTr="00F83C51">
        <w:trPr>
          <w:trHeight w:val="561"/>
        </w:trPr>
        <w:tc>
          <w:tcPr>
            <w:tcW w:w="4039" w:type="dxa"/>
            <w:vAlign w:val="center"/>
          </w:tcPr>
          <w:p w:rsidR="000D1C37" w:rsidRPr="00841957" w:rsidRDefault="000D1C37" w:rsidP="00F83C51">
            <w:pPr>
              <w:contextualSpacing/>
              <w:jc w:val="center"/>
              <w:rPr>
                <w:b/>
                <w:sz w:val="20"/>
                <w:szCs w:val="20"/>
              </w:rPr>
            </w:pPr>
            <w:r w:rsidRPr="00841957">
              <w:rPr>
                <w:b/>
                <w:sz w:val="20"/>
                <w:szCs w:val="20"/>
              </w:rPr>
              <w:t>Покупатель:</w:t>
            </w:r>
          </w:p>
        </w:tc>
        <w:tc>
          <w:tcPr>
            <w:tcW w:w="2354" w:type="dxa"/>
          </w:tcPr>
          <w:p w:rsidR="000D1C37" w:rsidRPr="00841957" w:rsidRDefault="000D1C37" w:rsidP="00F83C51">
            <w:pPr>
              <w:contextualSpacing/>
              <w:jc w:val="center"/>
              <w:rPr>
                <w:b/>
                <w:sz w:val="20"/>
                <w:szCs w:val="20"/>
              </w:rPr>
            </w:pPr>
          </w:p>
        </w:tc>
        <w:tc>
          <w:tcPr>
            <w:tcW w:w="3399" w:type="dxa"/>
            <w:vAlign w:val="center"/>
          </w:tcPr>
          <w:p w:rsidR="000D1C37" w:rsidRPr="00841957" w:rsidRDefault="000D1C37" w:rsidP="00F83C51">
            <w:pPr>
              <w:contextualSpacing/>
              <w:jc w:val="center"/>
              <w:rPr>
                <w:b/>
                <w:sz w:val="20"/>
                <w:szCs w:val="20"/>
              </w:rPr>
            </w:pPr>
            <w:r w:rsidRPr="00841957">
              <w:rPr>
                <w:b/>
                <w:sz w:val="20"/>
                <w:szCs w:val="20"/>
              </w:rPr>
              <w:t>Поставщик:</w:t>
            </w:r>
          </w:p>
        </w:tc>
      </w:tr>
      <w:tr w:rsidR="000D1C37" w:rsidRPr="00841957" w:rsidTr="00F83C51">
        <w:trPr>
          <w:trHeight w:val="561"/>
        </w:trPr>
        <w:tc>
          <w:tcPr>
            <w:tcW w:w="4039" w:type="dxa"/>
            <w:vAlign w:val="center"/>
          </w:tcPr>
          <w:p w:rsidR="000D1C37" w:rsidRPr="00841957" w:rsidRDefault="000D1C37" w:rsidP="00F83C51">
            <w:pPr>
              <w:contextualSpacing/>
              <w:jc w:val="center"/>
              <w:rPr>
                <w:sz w:val="20"/>
                <w:szCs w:val="20"/>
              </w:rPr>
            </w:pPr>
          </w:p>
        </w:tc>
        <w:tc>
          <w:tcPr>
            <w:tcW w:w="2354" w:type="dxa"/>
          </w:tcPr>
          <w:p w:rsidR="000D1C37" w:rsidRPr="00841957" w:rsidRDefault="000D1C37" w:rsidP="00F83C51">
            <w:pPr>
              <w:contextualSpacing/>
              <w:jc w:val="center"/>
              <w:rPr>
                <w:i/>
                <w:sz w:val="20"/>
                <w:szCs w:val="20"/>
              </w:rPr>
            </w:pPr>
          </w:p>
        </w:tc>
        <w:tc>
          <w:tcPr>
            <w:tcW w:w="3399" w:type="dxa"/>
            <w:vAlign w:val="center"/>
          </w:tcPr>
          <w:p w:rsidR="000D1C37" w:rsidRPr="00841957" w:rsidRDefault="000D1C37" w:rsidP="00F83C51">
            <w:pPr>
              <w:contextualSpacing/>
              <w:jc w:val="center"/>
              <w:rPr>
                <w:i/>
                <w:sz w:val="20"/>
                <w:szCs w:val="20"/>
              </w:rPr>
            </w:pPr>
          </w:p>
        </w:tc>
      </w:tr>
      <w:tr w:rsidR="000D1C37" w:rsidRPr="00841957" w:rsidTr="00F83C51">
        <w:tc>
          <w:tcPr>
            <w:tcW w:w="4039" w:type="dxa"/>
            <w:vAlign w:val="center"/>
          </w:tcPr>
          <w:p w:rsidR="000D1C37" w:rsidRPr="00841957" w:rsidRDefault="000D1C37" w:rsidP="00F83C51">
            <w:pPr>
              <w:contextualSpacing/>
              <w:jc w:val="center"/>
              <w:rPr>
                <w:sz w:val="20"/>
                <w:szCs w:val="20"/>
              </w:rPr>
            </w:pPr>
          </w:p>
          <w:p w:rsidR="000D1C37" w:rsidRPr="00841957" w:rsidRDefault="000D1C37" w:rsidP="00F83C51">
            <w:pPr>
              <w:contextualSpacing/>
              <w:jc w:val="center"/>
              <w:rPr>
                <w:sz w:val="20"/>
                <w:szCs w:val="20"/>
              </w:rPr>
            </w:pPr>
            <w:r w:rsidRPr="00841957">
              <w:rPr>
                <w:sz w:val="20"/>
                <w:szCs w:val="20"/>
              </w:rPr>
              <w:t>____________________/ __________________ /</w:t>
            </w:r>
          </w:p>
        </w:tc>
        <w:tc>
          <w:tcPr>
            <w:tcW w:w="2354" w:type="dxa"/>
          </w:tcPr>
          <w:p w:rsidR="000D1C37" w:rsidRPr="00841957" w:rsidRDefault="000D1C37" w:rsidP="00F83C51">
            <w:pPr>
              <w:contextualSpacing/>
              <w:jc w:val="center"/>
              <w:rPr>
                <w:sz w:val="20"/>
                <w:szCs w:val="20"/>
              </w:rPr>
            </w:pPr>
          </w:p>
        </w:tc>
        <w:tc>
          <w:tcPr>
            <w:tcW w:w="3399" w:type="dxa"/>
            <w:vAlign w:val="center"/>
          </w:tcPr>
          <w:p w:rsidR="000D1C37" w:rsidRPr="00841957" w:rsidRDefault="000D1C37" w:rsidP="00F83C51">
            <w:pPr>
              <w:contextualSpacing/>
              <w:jc w:val="center"/>
              <w:rPr>
                <w:sz w:val="20"/>
                <w:szCs w:val="20"/>
              </w:rPr>
            </w:pPr>
          </w:p>
          <w:p w:rsidR="000D1C37" w:rsidRPr="00841957" w:rsidRDefault="000D1C37" w:rsidP="00F83C51">
            <w:pPr>
              <w:contextualSpacing/>
              <w:jc w:val="center"/>
              <w:rPr>
                <w:sz w:val="20"/>
                <w:szCs w:val="20"/>
              </w:rPr>
            </w:pPr>
            <w:r w:rsidRPr="00841957">
              <w:rPr>
                <w:sz w:val="20"/>
                <w:szCs w:val="20"/>
              </w:rPr>
              <w:t>________________/ ____________________ /</w:t>
            </w:r>
          </w:p>
        </w:tc>
      </w:tr>
    </w:tbl>
    <w:p w:rsidR="000D1C37" w:rsidRPr="00841957" w:rsidRDefault="000D1C37" w:rsidP="000D1C37">
      <w:pPr>
        <w:rPr>
          <w:sz w:val="20"/>
          <w:szCs w:val="20"/>
        </w:rPr>
      </w:pPr>
    </w:p>
    <w:p w:rsidR="000D1C37" w:rsidRPr="00841957" w:rsidRDefault="000D1C37" w:rsidP="000D1C37">
      <w:pPr>
        <w:rPr>
          <w:bCs/>
        </w:rPr>
      </w:pPr>
    </w:p>
    <w:p w:rsidR="000D1C37" w:rsidRPr="00841957" w:rsidRDefault="000D1C37" w:rsidP="003C6343">
      <w:pPr>
        <w:jc w:val="center"/>
        <w:rPr>
          <w:b/>
        </w:rPr>
      </w:pPr>
    </w:p>
    <w:p w:rsidR="003C6343" w:rsidRPr="00841957" w:rsidRDefault="003C6343" w:rsidP="003C6343">
      <w:pPr>
        <w:jc w:val="center"/>
        <w:rPr>
          <w:b/>
        </w:rPr>
      </w:pPr>
    </w:p>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70" w:rsidRDefault="00C16D70" w:rsidP="00CB1581">
      <w:r>
        <w:separator/>
      </w:r>
    </w:p>
  </w:endnote>
  <w:endnote w:type="continuationSeparator" w:id="0">
    <w:p w:rsidR="00C16D70" w:rsidRDefault="00C16D70"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70" w:rsidRDefault="00C16D70" w:rsidP="00CB1581">
      <w:r>
        <w:separator/>
      </w:r>
    </w:p>
  </w:footnote>
  <w:footnote w:type="continuationSeparator" w:id="0">
    <w:p w:rsidR="00C16D70" w:rsidRDefault="00C16D70" w:rsidP="00CB1581">
      <w:r>
        <w:continuationSeparator/>
      </w:r>
    </w:p>
  </w:footnote>
  <w:footnote w:id="1">
    <w:p w:rsidR="00C16D70" w:rsidRPr="00FA27A5" w:rsidRDefault="00C16D70"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C16D70" w:rsidRPr="00B377A4" w:rsidRDefault="00C16D70" w:rsidP="00F43258">
      <w:pPr>
        <w:pStyle w:val="ae"/>
      </w:pPr>
      <w:r>
        <w:rPr>
          <w:rStyle w:val="ad"/>
        </w:rPr>
        <w:footnoteRef/>
      </w:r>
      <w:r>
        <w:t xml:space="preserve"> </w:t>
      </w:r>
      <w:proofErr w:type="gramStart"/>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5">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1">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15"/>
  </w:num>
  <w:num w:numId="4">
    <w:abstractNumId w:val="20"/>
  </w:num>
  <w:num w:numId="5">
    <w:abstractNumId w:val="4"/>
  </w:num>
  <w:num w:numId="6">
    <w:abstractNumId w:val="34"/>
  </w:num>
  <w:num w:numId="7">
    <w:abstractNumId w:val="27"/>
  </w:num>
  <w:num w:numId="8">
    <w:abstractNumId w:val="10"/>
  </w:num>
  <w:num w:numId="9">
    <w:abstractNumId w:val="14"/>
  </w:num>
  <w:num w:numId="10">
    <w:abstractNumId w:val="17"/>
  </w:num>
  <w:num w:numId="11">
    <w:abstractNumId w:val="3"/>
  </w:num>
  <w:num w:numId="12">
    <w:abstractNumId w:val="29"/>
  </w:num>
  <w:num w:numId="13">
    <w:abstractNumId w:val="12"/>
  </w:num>
  <w:num w:numId="14">
    <w:abstractNumId w:val="24"/>
  </w:num>
  <w:num w:numId="15">
    <w:abstractNumId w:val="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1"/>
  </w:num>
  <w:num w:numId="22">
    <w:abstractNumId w:val="42"/>
  </w:num>
  <w:num w:numId="23">
    <w:abstractNumId w:val="35"/>
  </w:num>
  <w:num w:numId="24">
    <w:abstractNumId w:val="19"/>
  </w:num>
  <w:num w:numId="25">
    <w:abstractNumId w:val="2"/>
  </w:num>
  <w:num w:numId="26">
    <w:abstractNumId w:val="39"/>
  </w:num>
  <w:num w:numId="27">
    <w:abstractNumId w:val="13"/>
  </w:num>
  <w:num w:numId="28">
    <w:abstractNumId w:val="9"/>
  </w:num>
  <w:num w:numId="29">
    <w:abstractNumId w:val="26"/>
  </w:num>
  <w:num w:numId="30">
    <w:abstractNumId w:val="8"/>
  </w:num>
  <w:num w:numId="31">
    <w:abstractNumId w:val="41"/>
  </w:num>
  <w:num w:numId="32">
    <w:abstractNumId w:val="21"/>
  </w:num>
  <w:num w:numId="33">
    <w:abstractNumId w:val="30"/>
  </w:num>
  <w:num w:numId="34">
    <w:abstractNumId w:val="36"/>
  </w:num>
  <w:num w:numId="35">
    <w:abstractNumId w:val="1"/>
  </w:num>
  <w:num w:numId="36">
    <w:abstractNumId w:val="31"/>
  </w:num>
  <w:num w:numId="37">
    <w:abstractNumId w:val="43"/>
  </w:num>
  <w:num w:numId="38">
    <w:abstractNumId w:val="16"/>
  </w:num>
  <w:num w:numId="39">
    <w:abstractNumId w:val="6"/>
  </w:num>
  <w:num w:numId="40">
    <w:abstractNumId w:val="0"/>
  </w:num>
  <w:num w:numId="41">
    <w:abstractNumId w:val="28"/>
  </w:num>
  <w:num w:numId="42">
    <w:abstractNumId w:val="22"/>
  </w:num>
  <w:num w:numId="43">
    <w:abstractNumId w:val="23"/>
  </w:num>
  <w:num w:numId="44">
    <w:abstractNumId w:val="33"/>
  </w:num>
  <w:num w:numId="45">
    <w:abstractNumId w:val="37"/>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960"/>
    <w:rsid w:val="00BA0D7E"/>
    <w:rsid w:val="00BA1008"/>
    <w:rsid w:val="00BA32BA"/>
    <w:rsid w:val="00BA34C6"/>
    <w:rsid w:val="00BA3759"/>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5F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A9E5-3A37-44DD-980C-71261546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34</Pages>
  <Words>13784</Words>
  <Characters>78575</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92175</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27</cp:revision>
  <cp:lastPrinted>2020-04-28T09:23:00Z</cp:lastPrinted>
  <dcterms:created xsi:type="dcterms:W3CDTF">2020-04-24T04:50:00Z</dcterms:created>
  <dcterms:modified xsi:type="dcterms:W3CDTF">2020-06-04T06:59:00Z</dcterms:modified>
</cp:coreProperties>
</file>